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6D47E" w14:textId="77777777" w:rsidR="006D3D63" w:rsidRPr="00AB5268" w:rsidRDefault="006D3D63" w:rsidP="009434D7">
      <w:pPr>
        <w:widowControl w:val="0"/>
        <w:autoSpaceDE w:val="0"/>
        <w:autoSpaceDN w:val="0"/>
        <w:adjustRightInd w:val="0"/>
        <w:spacing w:before="18" w:after="0" w:line="240" w:lineRule="auto"/>
        <w:jc w:val="both"/>
        <w:rPr>
          <w:rFonts w:ascii="Times New Roman" w:hAnsi="Times New Roman"/>
          <w:sz w:val="20"/>
          <w:szCs w:val="20"/>
          <w:lang w:val="ms-MY"/>
        </w:rPr>
      </w:pPr>
      <w:r w:rsidRPr="00AB5268">
        <w:rPr>
          <w:noProof/>
          <w:lang w:val="en-US" w:eastAsia="en-US"/>
        </w:rPr>
        <mc:AlternateContent>
          <mc:Choice Requires="wps">
            <w:drawing>
              <wp:anchor distT="0" distB="0" distL="114300" distR="114300" simplePos="0" relativeHeight="251660288" behindDoc="1" locked="0" layoutInCell="0" allowOverlap="1" wp14:anchorId="159213AA" wp14:editId="6E8918C2">
                <wp:simplePos x="0" y="0"/>
                <wp:positionH relativeFrom="margin">
                  <wp:align>left</wp:align>
                </wp:positionH>
                <wp:positionV relativeFrom="page">
                  <wp:posOffset>982980</wp:posOffset>
                </wp:positionV>
                <wp:extent cx="5935980" cy="371475"/>
                <wp:effectExtent l="0" t="0" r="2667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5980" cy="371475"/>
                        </a:xfrm>
                        <a:prstGeom prst="rect">
                          <a:avLst/>
                        </a:prstGeom>
                        <a:noFill/>
                        <a:ln w="1587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B2C03" id="Rectangle 2" o:spid="_x0000_s1026" style="position:absolute;margin-left:0;margin-top:77.4pt;width:467.4pt;height:29.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" o:allowincell="f" filled="f" strokeweight="1.25pt">
                <v:stroke dashstyle="longDash"/>
                <v:path arrowok="t"/>
                <w10:wrap anchorx="margin" anchory="page"/>
              </v:rect>
            </w:pict>
          </mc:Fallback>
        </mc:AlternateContent>
      </w:r>
    </w:p>
    <w:p w14:paraId="2CB2AA2F" w14:textId="4B5E1FE7" w:rsidR="006D3D63" w:rsidRPr="00AB5268" w:rsidRDefault="00914FCB" w:rsidP="009434D7">
      <w:pPr>
        <w:widowControl w:val="0"/>
        <w:autoSpaceDE w:val="0"/>
        <w:autoSpaceDN w:val="0"/>
        <w:adjustRightInd w:val="0"/>
        <w:spacing w:before="34" w:after="0" w:line="240" w:lineRule="auto"/>
        <w:ind w:left="-284" w:right="-472"/>
        <w:jc w:val="both"/>
        <w:rPr>
          <w:rFonts w:ascii="Arial" w:hAnsi="Arial" w:cs="Arial"/>
          <w:b/>
          <w:bCs/>
          <w:spacing w:val="-2"/>
          <w:position w:val="-1"/>
          <w:sz w:val="20"/>
          <w:szCs w:val="20"/>
          <w:lang w:val="ms-MY"/>
        </w:rPr>
      </w:pPr>
      <w:r w:rsidRPr="00AB5268">
        <w:rPr>
          <w:rFonts w:ascii="Arial" w:hAnsi="Arial" w:cs="Arial"/>
          <w:b/>
          <w:bCs/>
          <w:spacing w:val="1"/>
          <w:position w:val="-1"/>
          <w:sz w:val="20"/>
          <w:szCs w:val="20"/>
          <w:lang w:val="ms-MY"/>
        </w:rPr>
        <w:t xml:space="preserve">         </w:t>
      </w:r>
      <w:r w:rsidR="006D3D63" w:rsidRPr="00AB5268">
        <w:rPr>
          <w:rFonts w:ascii="Arial" w:hAnsi="Arial" w:cs="Arial"/>
          <w:b/>
          <w:bCs/>
          <w:spacing w:val="1"/>
          <w:position w:val="-1"/>
          <w:sz w:val="20"/>
          <w:szCs w:val="20"/>
          <w:lang w:val="ms-MY"/>
        </w:rPr>
        <w:t>E</w:t>
      </w:r>
      <w:r w:rsidR="006D3D63" w:rsidRPr="00AB5268">
        <w:rPr>
          <w:rFonts w:ascii="Arial" w:hAnsi="Arial" w:cs="Arial"/>
          <w:b/>
          <w:bCs/>
          <w:spacing w:val="-1"/>
          <w:position w:val="-1"/>
          <w:sz w:val="20"/>
          <w:szCs w:val="20"/>
          <w:lang w:val="ms-MY"/>
        </w:rPr>
        <w:t>m</w:t>
      </w:r>
      <w:r w:rsidR="006D3D63" w:rsidRPr="00AB5268">
        <w:rPr>
          <w:rFonts w:ascii="Arial" w:hAnsi="Arial" w:cs="Arial"/>
          <w:b/>
          <w:bCs/>
          <w:spacing w:val="-2"/>
          <w:position w:val="-1"/>
          <w:sz w:val="20"/>
          <w:szCs w:val="20"/>
          <w:lang w:val="ms-MY"/>
        </w:rPr>
        <w:t>b</w:t>
      </w:r>
      <w:r w:rsidR="006D3D63" w:rsidRPr="00AB5268">
        <w:rPr>
          <w:rFonts w:ascii="Arial" w:hAnsi="Arial" w:cs="Arial"/>
          <w:b/>
          <w:bCs/>
          <w:position w:val="-1"/>
          <w:sz w:val="20"/>
          <w:szCs w:val="20"/>
          <w:lang w:val="ms-MY"/>
        </w:rPr>
        <w:t>a</w:t>
      </w:r>
      <w:r w:rsidR="006D3D63" w:rsidRPr="00AB5268">
        <w:rPr>
          <w:rFonts w:ascii="Arial" w:hAnsi="Arial" w:cs="Arial"/>
          <w:b/>
          <w:bCs/>
          <w:spacing w:val="-1"/>
          <w:position w:val="-1"/>
          <w:sz w:val="20"/>
          <w:szCs w:val="20"/>
          <w:lang w:val="ms-MY"/>
        </w:rPr>
        <w:t>r</w:t>
      </w:r>
      <w:r w:rsidR="006D3D63" w:rsidRPr="00AB5268">
        <w:rPr>
          <w:rFonts w:ascii="Arial" w:hAnsi="Arial" w:cs="Arial"/>
          <w:b/>
          <w:bCs/>
          <w:spacing w:val="-2"/>
          <w:position w:val="-1"/>
          <w:sz w:val="20"/>
          <w:szCs w:val="20"/>
          <w:lang w:val="ms-MY"/>
        </w:rPr>
        <w:t>go</w:t>
      </w:r>
      <w:r w:rsidR="006D3D63" w:rsidRPr="00AB5268">
        <w:rPr>
          <w:rFonts w:ascii="Arial" w:hAnsi="Arial" w:cs="Arial"/>
          <w:b/>
          <w:bCs/>
          <w:position w:val="-1"/>
          <w:sz w:val="20"/>
          <w:szCs w:val="20"/>
          <w:lang w:val="ms-MY"/>
        </w:rPr>
        <w:t>:</w:t>
      </w:r>
      <w:r w:rsidR="006D3D63" w:rsidRPr="00AB5268">
        <w:rPr>
          <w:rFonts w:ascii="Arial" w:hAnsi="Arial" w:cs="Arial"/>
          <w:b/>
          <w:bCs/>
          <w:spacing w:val="1"/>
          <w:position w:val="-1"/>
          <w:sz w:val="20"/>
          <w:szCs w:val="20"/>
          <w:lang w:val="ms-MY"/>
        </w:rPr>
        <w:t xml:space="preserve"> H</w:t>
      </w:r>
      <w:r w:rsidR="006D3D63" w:rsidRPr="00AB5268">
        <w:rPr>
          <w:rFonts w:ascii="Arial" w:hAnsi="Arial" w:cs="Arial"/>
          <w:b/>
          <w:bCs/>
          <w:spacing w:val="-2"/>
          <w:position w:val="-1"/>
          <w:sz w:val="20"/>
          <w:szCs w:val="20"/>
          <w:lang w:val="ms-MY"/>
        </w:rPr>
        <w:t>a</w:t>
      </w:r>
      <w:r w:rsidR="006D3D63" w:rsidRPr="00AB5268">
        <w:rPr>
          <w:rFonts w:ascii="Arial" w:hAnsi="Arial" w:cs="Arial"/>
          <w:b/>
          <w:bCs/>
          <w:spacing w:val="1"/>
          <w:position w:val="-1"/>
          <w:sz w:val="20"/>
          <w:szCs w:val="20"/>
          <w:lang w:val="ms-MY"/>
        </w:rPr>
        <w:t>n</w:t>
      </w:r>
      <w:r w:rsidR="006D3D63" w:rsidRPr="00AB5268">
        <w:rPr>
          <w:rFonts w:ascii="Arial" w:hAnsi="Arial" w:cs="Arial"/>
          <w:b/>
          <w:bCs/>
          <w:spacing w:val="-5"/>
          <w:position w:val="-1"/>
          <w:sz w:val="20"/>
          <w:szCs w:val="20"/>
          <w:lang w:val="ms-MY"/>
        </w:rPr>
        <w:t>y</w:t>
      </w:r>
      <w:r w:rsidR="006D3D63" w:rsidRPr="00AB5268">
        <w:rPr>
          <w:rFonts w:ascii="Arial" w:hAnsi="Arial" w:cs="Arial"/>
          <w:b/>
          <w:bCs/>
          <w:position w:val="-1"/>
          <w:sz w:val="20"/>
          <w:szCs w:val="20"/>
          <w:lang w:val="ms-MY"/>
        </w:rPr>
        <w:t xml:space="preserve">a </w:t>
      </w:r>
      <w:r w:rsidR="006D3D63" w:rsidRPr="00AB5268">
        <w:rPr>
          <w:rFonts w:ascii="Arial" w:hAnsi="Arial" w:cs="Arial"/>
          <w:b/>
          <w:bCs/>
          <w:spacing w:val="1"/>
          <w:position w:val="-1"/>
          <w:sz w:val="20"/>
          <w:szCs w:val="20"/>
          <w:lang w:val="ms-MY"/>
        </w:rPr>
        <w:t>bo</w:t>
      </w:r>
      <w:r w:rsidR="006D3D63" w:rsidRPr="00AB5268">
        <w:rPr>
          <w:rFonts w:ascii="Arial" w:hAnsi="Arial" w:cs="Arial"/>
          <w:b/>
          <w:bCs/>
          <w:spacing w:val="-1"/>
          <w:position w:val="-1"/>
          <w:sz w:val="20"/>
          <w:szCs w:val="20"/>
          <w:lang w:val="ms-MY"/>
        </w:rPr>
        <w:t>l</w:t>
      </w:r>
      <w:r w:rsidR="006D3D63" w:rsidRPr="00AB5268">
        <w:rPr>
          <w:rFonts w:ascii="Arial" w:hAnsi="Arial" w:cs="Arial"/>
          <w:b/>
          <w:bCs/>
          <w:position w:val="-1"/>
          <w:sz w:val="20"/>
          <w:szCs w:val="20"/>
          <w:lang w:val="ms-MY"/>
        </w:rPr>
        <w:t>eh</w:t>
      </w:r>
      <w:r w:rsidR="006D3D63" w:rsidRPr="00AB5268">
        <w:rPr>
          <w:rFonts w:ascii="Arial" w:hAnsi="Arial" w:cs="Arial"/>
          <w:b/>
          <w:bCs/>
          <w:spacing w:val="-3"/>
          <w:position w:val="-1"/>
          <w:sz w:val="20"/>
          <w:szCs w:val="20"/>
          <w:lang w:val="ms-MY"/>
        </w:rPr>
        <w:t xml:space="preserve"> </w:t>
      </w:r>
      <w:r w:rsidR="006D3D63" w:rsidRPr="00AB5268">
        <w:rPr>
          <w:rFonts w:ascii="Arial" w:hAnsi="Arial" w:cs="Arial"/>
          <w:b/>
          <w:bCs/>
          <w:spacing w:val="1"/>
          <w:position w:val="-1"/>
          <w:sz w:val="20"/>
          <w:szCs w:val="20"/>
          <w:lang w:val="ms-MY"/>
        </w:rPr>
        <w:t>d</w:t>
      </w:r>
      <w:r w:rsidR="006D3D63" w:rsidRPr="00AB5268">
        <w:rPr>
          <w:rFonts w:ascii="Arial" w:hAnsi="Arial" w:cs="Arial"/>
          <w:b/>
          <w:bCs/>
          <w:spacing w:val="-1"/>
          <w:position w:val="-1"/>
          <w:sz w:val="20"/>
          <w:szCs w:val="20"/>
          <w:lang w:val="ms-MY"/>
        </w:rPr>
        <w:t>it</w:t>
      </w:r>
      <w:r w:rsidR="006D3D63" w:rsidRPr="00AB5268">
        <w:rPr>
          <w:rFonts w:ascii="Arial" w:hAnsi="Arial" w:cs="Arial"/>
          <w:b/>
          <w:bCs/>
          <w:position w:val="-1"/>
          <w:sz w:val="20"/>
          <w:szCs w:val="20"/>
          <w:lang w:val="ms-MY"/>
        </w:rPr>
        <w:t>e</w:t>
      </w:r>
      <w:r w:rsidR="006D3D63" w:rsidRPr="00AB5268">
        <w:rPr>
          <w:rFonts w:ascii="Arial" w:hAnsi="Arial" w:cs="Arial"/>
          <w:b/>
          <w:bCs/>
          <w:spacing w:val="-1"/>
          <w:position w:val="-1"/>
          <w:sz w:val="20"/>
          <w:szCs w:val="20"/>
          <w:lang w:val="ms-MY"/>
        </w:rPr>
        <w:t>r</w:t>
      </w:r>
      <w:r w:rsidR="006D3D63" w:rsidRPr="00AB5268">
        <w:rPr>
          <w:rFonts w:ascii="Arial" w:hAnsi="Arial" w:cs="Arial"/>
          <w:b/>
          <w:bCs/>
          <w:spacing w:val="1"/>
          <w:position w:val="-1"/>
          <w:sz w:val="20"/>
          <w:szCs w:val="20"/>
          <w:lang w:val="ms-MY"/>
        </w:rPr>
        <w:t>b</w:t>
      </w:r>
      <w:r w:rsidR="006D3D63" w:rsidRPr="00AB5268">
        <w:rPr>
          <w:rFonts w:ascii="Arial" w:hAnsi="Arial" w:cs="Arial"/>
          <w:b/>
          <w:bCs/>
          <w:spacing w:val="-1"/>
          <w:position w:val="-1"/>
          <w:sz w:val="20"/>
          <w:szCs w:val="20"/>
          <w:lang w:val="ms-MY"/>
        </w:rPr>
        <w:t>it</w:t>
      </w:r>
      <w:r w:rsidR="006D3D63" w:rsidRPr="00AB5268">
        <w:rPr>
          <w:rFonts w:ascii="Arial" w:hAnsi="Arial" w:cs="Arial"/>
          <w:b/>
          <w:bCs/>
          <w:position w:val="-1"/>
          <w:sz w:val="20"/>
          <w:szCs w:val="20"/>
          <w:lang w:val="ms-MY"/>
        </w:rPr>
        <w:t>k</w:t>
      </w:r>
      <w:r w:rsidR="006D3D63" w:rsidRPr="00AB5268">
        <w:rPr>
          <w:rFonts w:ascii="Arial" w:hAnsi="Arial" w:cs="Arial"/>
          <w:b/>
          <w:bCs/>
          <w:spacing w:val="-2"/>
          <w:position w:val="-1"/>
          <w:sz w:val="20"/>
          <w:szCs w:val="20"/>
          <w:lang w:val="ms-MY"/>
        </w:rPr>
        <w:t>a</w:t>
      </w:r>
      <w:r w:rsidR="006D3D63" w:rsidRPr="00AB5268">
        <w:rPr>
          <w:rFonts w:ascii="Arial" w:hAnsi="Arial" w:cs="Arial"/>
          <w:b/>
          <w:bCs/>
          <w:position w:val="-1"/>
          <w:sz w:val="20"/>
          <w:szCs w:val="20"/>
          <w:lang w:val="ms-MY"/>
        </w:rPr>
        <w:t>n a</w:t>
      </w:r>
      <w:r w:rsidR="006D3D63" w:rsidRPr="00AB5268">
        <w:rPr>
          <w:rFonts w:ascii="Arial" w:hAnsi="Arial" w:cs="Arial"/>
          <w:b/>
          <w:bCs/>
          <w:spacing w:val="-1"/>
          <w:position w:val="-1"/>
          <w:sz w:val="20"/>
          <w:szCs w:val="20"/>
          <w:lang w:val="ms-MY"/>
        </w:rPr>
        <w:t>t</w:t>
      </w:r>
      <w:r w:rsidR="006D3D63" w:rsidRPr="00AB5268">
        <w:rPr>
          <w:rFonts w:ascii="Arial" w:hAnsi="Arial" w:cs="Arial"/>
          <w:b/>
          <w:bCs/>
          <w:position w:val="-1"/>
          <w:sz w:val="20"/>
          <w:szCs w:val="20"/>
          <w:lang w:val="ms-MY"/>
        </w:rPr>
        <w:t>au</w:t>
      </w:r>
      <w:r w:rsidR="006D3D63" w:rsidRPr="00AB5268">
        <w:rPr>
          <w:rFonts w:ascii="Arial" w:hAnsi="Arial" w:cs="Arial"/>
          <w:b/>
          <w:bCs/>
          <w:spacing w:val="-3"/>
          <w:position w:val="-1"/>
          <w:sz w:val="20"/>
          <w:szCs w:val="20"/>
          <w:lang w:val="ms-MY"/>
        </w:rPr>
        <w:t xml:space="preserve"> </w:t>
      </w:r>
      <w:r w:rsidR="006D3D63" w:rsidRPr="00AB5268">
        <w:rPr>
          <w:rFonts w:ascii="Arial" w:hAnsi="Arial" w:cs="Arial"/>
          <w:b/>
          <w:bCs/>
          <w:spacing w:val="1"/>
          <w:position w:val="-1"/>
          <w:sz w:val="20"/>
          <w:szCs w:val="20"/>
          <w:lang w:val="ms-MY"/>
        </w:rPr>
        <w:t>d</w:t>
      </w:r>
      <w:r w:rsidR="006D3D63" w:rsidRPr="00AB5268">
        <w:rPr>
          <w:rFonts w:ascii="Arial" w:hAnsi="Arial" w:cs="Arial"/>
          <w:b/>
          <w:bCs/>
          <w:spacing w:val="-1"/>
          <w:position w:val="-1"/>
          <w:sz w:val="20"/>
          <w:szCs w:val="20"/>
          <w:lang w:val="ms-MY"/>
        </w:rPr>
        <w:t>i</w:t>
      </w:r>
      <w:r w:rsidR="006D3D63" w:rsidRPr="00AB5268">
        <w:rPr>
          <w:rFonts w:ascii="Arial" w:hAnsi="Arial" w:cs="Arial"/>
          <w:b/>
          <w:bCs/>
          <w:position w:val="-1"/>
          <w:sz w:val="20"/>
          <w:szCs w:val="20"/>
          <w:lang w:val="ms-MY"/>
        </w:rPr>
        <w:t>s</w:t>
      </w:r>
      <w:r w:rsidR="006D3D63" w:rsidRPr="00AB5268">
        <w:rPr>
          <w:rFonts w:ascii="Arial" w:hAnsi="Arial" w:cs="Arial"/>
          <w:b/>
          <w:bCs/>
          <w:spacing w:val="-2"/>
          <w:position w:val="-1"/>
          <w:sz w:val="20"/>
          <w:szCs w:val="20"/>
          <w:lang w:val="ms-MY"/>
        </w:rPr>
        <w:t>e</w:t>
      </w:r>
      <w:r w:rsidR="006D3D63" w:rsidRPr="00AB5268">
        <w:rPr>
          <w:rFonts w:ascii="Arial" w:hAnsi="Arial" w:cs="Arial"/>
          <w:b/>
          <w:bCs/>
          <w:spacing w:val="1"/>
          <w:position w:val="-1"/>
          <w:sz w:val="20"/>
          <w:szCs w:val="20"/>
          <w:lang w:val="ms-MY"/>
        </w:rPr>
        <w:t>b</w:t>
      </w:r>
      <w:r w:rsidR="006D3D63" w:rsidRPr="00AB5268">
        <w:rPr>
          <w:rFonts w:ascii="Arial" w:hAnsi="Arial" w:cs="Arial"/>
          <w:b/>
          <w:bCs/>
          <w:position w:val="-1"/>
          <w:sz w:val="20"/>
          <w:szCs w:val="20"/>
          <w:lang w:val="ms-MY"/>
        </w:rPr>
        <w:t>a</w:t>
      </w:r>
      <w:r w:rsidR="006D3D63" w:rsidRPr="00AB5268">
        <w:rPr>
          <w:rFonts w:ascii="Arial" w:hAnsi="Arial" w:cs="Arial"/>
          <w:b/>
          <w:bCs/>
          <w:spacing w:val="-3"/>
          <w:position w:val="-1"/>
          <w:sz w:val="20"/>
          <w:szCs w:val="20"/>
          <w:lang w:val="ms-MY"/>
        </w:rPr>
        <w:t>r</w:t>
      </w:r>
      <w:r w:rsidR="006D3D63" w:rsidRPr="00AB5268">
        <w:rPr>
          <w:rFonts w:ascii="Arial" w:hAnsi="Arial" w:cs="Arial"/>
          <w:b/>
          <w:bCs/>
          <w:position w:val="-1"/>
          <w:sz w:val="20"/>
          <w:szCs w:val="20"/>
          <w:lang w:val="ms-MY"/>
        </w:rPr>
        <w:t xml:space="preserve">kan </w:t>
      </w:r>
      <w:r w:rsidR="006D3D63" w:rsidRPr="00AB5268">
        <w:rPr>
          <w:rFonts w:ascii="Arial" w:hAnsi="Arial" w:cs="Arial"/>
          <w:b/>
          <w:bCs/>
          <w:spacing w:val="-3"/>
          <w:position w:val="-1"/>
          <w:sz w:val="20"/>
          <w:szCs w:val="20"/>
          <w:lang w:val="ms-MY"/>
        </w:rPr>
        <w:t>m</w:t>
      </w:r>
      <w:r w:rsidR="006D3D63" w:rsidRPr="00AB5268">
        <w:rPr>
          <w:rFonts w:ascii="Arial" w:hAnsi="Arial" w:cs="Arial"/>
          <w:b/>
          <w:bCs/>
          <w:spacing w:val="1"/>
          <w:position w:val="-1"/>
          <w:sz w:val="20"/>
          <w:szCs w:val="20"/>
          <w:lang w:val="ms-MY"/>
        </w:rPr>
        <w:t>u</w:t>
      </w:r>
      <w:r w:rsidR="006D3D63" w:rsidRPr="00AB5268">
        <w:rPr>
          <w:rFonts w:ascii="Arial" w:hAnsi="Arial" w:cs="Arial"/>
          <w:b/>
          <w:bCs/>
          <w:spacing w:val="-1"/>
          <w:position w:val="-1"/>
          <w:sz w:val="20"/>
          <w:szCs w:val="20"/>
          <w:lang w:val="ms-MY"/>
        </w:rPr>
        <w:t>l</w:t>
      </w:r>
      <w:r w:rsidR="006D3D63" w:rsidRPr="00AB5268">
        <w:rPr>
          <w:rFonts w:ascii="Arial" w:hAnsi="Arial" w:cs="Arial"/>
          <w:b/>
          <w:bCs/>
          <w:position w:val="-1"/>
          <w:sz w:val="20"/>
          <w:szCs w:val="20"/>
          <w:lang w:val="ms-MY"/>
        </w:rPr>
        <w:t>ai</w:t>
      </w:r>
      <w:r w:rsidR="006D3D63" w:rsidRPr="00AB5268">
        <w:rPr>
          <w:rFonts w:ascii="Arial" w:hAnsi="Arial" w:cs="Arial"/>
          <w:b/>
          <w:bCs/>
          <w:spacing w:val="-2"/>
          <w:position w:val="-1"/>
          <w:sz w:val="20"/>
          <w:szCs w:val="20"/>
          <w:lang w:val="ms-MY"/>
        </w:rPr>
        <w:t xml:space="preserve"> </w:t>
      </w:r>
      <w:r w:rsidR="006D3D63" w:rsidRPr="00AB5268">
        <w:rPr>
          <w:rFonts w:ascii="Arial" w:hAnsi="Arial" w:cs="Arial"/>
          <w:b/>
          <w:bCs/>
          <w:spacing w:val="-1"/>
          <w:position w:val="-1"/>
          <w:sz w:val="20"/>
          <w:szCs w:val="20"/>
          <w:lang w:val="ms-MY"/>
        </w:rPr>
        <w:t>j</w:t>
      </w:r>
      <w:r w:rsidR="006D3D63" w:rsidRPr="00AB5268">
        <w:rPr>
          <w:rFonts w:ascii="Arial" w:hAnsi="Arial" w:cs="Arial"/>
          <w:b/>
          <w:bCs/>
          <w:position w:val="-1"/>
          <w:sz w:val="20"/>
          <w:szCs w:val="20"/>
          <w:lang w:val="ms-MY"/>
        </w:rPr>
        <w:t>am</w:t>
      </w:r>
      <w:r w:rsidR="006D3D63" w:rsidRPr="00AB5268">
        <w:rPr>
          <w:rFonts w:ascii="Arial" w:hAnsi="Arial" w:cs="Arial"/>
          <w:b/>
          <w:bCs/>
          <w:spacing w:val="-1"/>
          <w:position w:val="-1"/>
          <w:sz w:val="20"/>
          <w:szCs w:val="20"/>
          <w:lang w:val="ms-MY"/>
        </w:rPr>
        <w:t xml:space="preserve"> </w:t>
      </w:r>
      <w:r w:rsidR="006D3D63" w:rsidRPr="00AB5268">
        <w:rPr>
          <w:rFonts w:ascii="Arial" w:hAnsi="Arial" w:cs="Arial"/>
          <w:b/>
          <w:bCs/>
          <w:position w:val="-1"/>
          <w:sz w:val="20"/>
          <w:szCs w:val="20"/>
          <w:lang w:val="ms-MY"/>
        </w:rPr>
        <w:t>1200,</w:t>
      </w:r>
      <w:r w:rsidR="006D3D63" w:rsidRPr="00AB5268">
        <w:rPr>
          <w:rFonts w:ascii="Arial" w:hAnsi="Arial" w:cs="Arial"/>
          <w:b/>
          <w:bCs/>
          <w:spacing w:val="-1"/>
          <w:position w:val="-1"/>
          <w:sz w:val="20"/>
          <w:szCs w:val="20"/>
          <w:lang w:val="ms-MY"/>
        </w:rPr>
        <w:t xml:space="preserve"> </w:t>
      </w:r>
      <w:r w:rsidR="006F1757" w:rsidRPr="00AB5268">
        <w:rPr>
          <w:rFonts w:ascii="Arial" w:hAnsi="Arial" w:cs="Arial"/>
          <w:b/>
          <w:bCs/>
          <w:spacing w:val="-1"/>
          <w:position w:val="-1"/>
          <w:sz w:val="20"/>
          <w:szCs w:val="20"/>
          <w:lang w:val="ms-MY"/>
        </w:rPr>
        <w:t>Jumaat</w:t>
      </w:r>
      <w:r w:rsidR="006D3D63" w:rsidRPr="00AB5268">
        <w:rPr>
          <w:rFonts w:ascii="Arial" w:hAnsi="Arial" w:cs="Arial"/>
          <w:b/>
          <w:bCs/>
          <w:position w:val="-1"/>
          <w:sz w:val="20"/>
          <w:szCs w:val="20"/>
          <w:lang w:val="ms-MY"/>
        </w:rPr>
        <w:t xml:space="preserve">, </w:t>
      </w:r>
      <w:r w:rsidR="009434D7" w:rsidRPr="00AB5268">
        <w:rPr>
          <w:rFonts w:ascii="Arial" w:hAnsi="Arial" w:cs="Arial"/>
          <w:b/>
          <w:bCs/>
          <w:position w:val="-1"/>
          <w:sz w:val="20"/>
          <w:szCs w:val="20"/>
          <w:lang w:val="ms-MY"/>
        </w:rPr>
        <w:t>22</w:t>
      </w:r>
      <w:r w:rsidR="006F1757" w:rsidRPr="00AB5268">
        <w:rPr>
          <w:rFonts w:ascii="Arial" w:hAnsi="Arial" w:cs="Arial"/>
          <w:b/>
          <w:bCs/>
          <w:position w:val="-1"/>
          <w:sz w:val="20"/>
          <w:szCs w:val="20"/>
          <w:lang w:val="ms-MY"/>
        </w:rPr>
        <w:t xml:space="preserve"> November </w:t>
      </w:r>
      <w:r w:rsidR="006D3D63" w:rsidRPr="00AB5268">
        <w:rPr>
          <w:rFonts w:ascii="Arial" w:hAnsi="Arial" w:cs="Arial"/>
          <w:b/>
          <w:bCs/>
          <w:position w:val="-1"/>
          <w:sz w:val="20"/>
          <w:szCs w:val="20"/>
          <w:lang w:val="ms-MY"/>
        </w:rPr>
        <w:t>20</w:t>
      </w:r>
      <w:r w:rsidR="006D3D63" w:rsidRPr="00AB5268">
        <w:rPr>
          <w:rFonts w:ascii="Arial" w:hAnsi="Arial" w:cs="Arial"/>
          <w:b/>
          <w:bCs/>
          <w:spacing w:val="-2"/>
          <w:position w:val="-1"/>
          <w:sz w:val="20"/>
          <w:szCs w:val="20"/>
          <w:lang w:val="ms-MY"/>
        </w:rPr>
        <w:t>24</w:t>
      </w:r>
    </w:p>
    <w:p w14:paraId="5D37A0B1" w14:textId="77777777" w:rsidR="00FB7BC7" w:rsidRPr="00AB5268" w:rsidRDefault="00FB7BC7" w:rsidP="009434D7">
      <w:pPr>
        <w:widowControl w:val="0"/>
        <w:autoSpaceDE w:val="0"/>
        <w:autoSpaceDN w:val="0"/>
        <w:adjustRightInd w:val="0"/>
        <w:spacing w:before="34" w:after="0" w:line="240" w:lineRule="auto"/>
        <w:jc w:val="both"/>
        <w:rPr>
          <w:rFonts w:ascii="Arial" w:hAnsi="Arial" w:cs="Arial"/>
          <w:sz w:val="21"/>
          <w:szCs w:val="21"/>
          <w:lang w:val="ms-MY"/>
        </w:rPr>
      </w:pPr>
    </w:p>
    <w:p w14:paraId="3A1C9B6A" w14:textId="77777777" w:rsidR="006D3D63" w:rsidRPr="00AB5268" w:rsidRDefault="00FB7BC7" w:rsidP="009434D7">
      <w:pPr>
        <w:widowControl w:val="0"/>
        <w:autoSpaceDE w:val="0"/>
        <w:autoSpaceDN w:val="0"/>
        <w:adjustRightInd w:val="0"/>
        <w:spacing w:after="0" w:line="240" w:lineRule="auto"/>
        <w:jc w:val="both"/>
        <w:rPr>
          <w:rFonts w:ascii="Arial" w:hAnsi="Arial" w:cs="Arial"/>
          <w:sz w:val="20"/>
          <w:szCs w:val="20"/>
          <w:lang w:val="ms-MY"/>
        </w:rPr>
      </w:pPr>
      <w:r w:rsidRPr="00AB5268">
        <w:rPr>
          <w:noProof/>
          <w:lang w:val="en-US" w:eastAsia="en-US"/>
        </w:rPr>
        <w:drawing>
          <wp:inline distT="0" distB="0" distL="0" distR="0" wp14:anchorId="19A758F6" wp14:editId="440C8792">
            <wp:extent cx="5943600" cy="17468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PS DOSM - Melayu.jpeg"/>
                    <pic:cNvPicPr/>
                  </pic:nvPicPr>
                  <pic:blipFill>
                    <a:blip r:embed="rId6">
                      <a:extLst>
                        <a:ext uri="{28A0092B-C50C-407E-A947-70E740481C1C}">
                          <a14:useLocalDpi xmlns:a14="http://schemas.microsoft.com/office/drawing/2010/main" val="0"/>
                        </a:ext>
                      </a:extLst>
                    </a:blip>
                    <a:stretch>
                      <a:fillRect/>
                    </a:stretch>
                  </pic:blipFill>
                  <pic:spPr>
                    <a:xfrm>
                      <a:off x="0" y="0"/>
                      <a:ext cx="5943600" cy="1746885"/>
                    </a:xfrm>
                    <a:prstGeom prst="rect">
                      <a:avLst/>
                    </a:prstGeom>
                  </pic:spPr>
                </pic:pic>
              </a:graphicData>
            </a:graphic>
          </wp:inline>
        </w:drawing>
      </w:r>
    </w:p>
    <w:p w14:paraId="768307AC" w14:textId="77777777" w:rsidR="00FB7BC7" w:rsidRPr="00AB5268" w:rsidRDefault="00FB7BC7" w:rsidP="009434D7">
      <w:pPr>
        <w:widowControl w:val="0"/>
        <w:autoSpaceDE w:val="0"/>
        <w:autoSpaceDN w:val="0"/>
        <w:adjustRightInd w:val="0"/>
        <w:spacing w:after="0" w:line="240" w:lineRule="auto"/>
        <w:jc w:val="both"/>
        <w:rPr>
          <w:rFonts w:ascii="Arial" w:hAnsi="Arial" w:cs="Arial"/>
          <w:sz w:val="20"/>
          <w:szCs w:val="20"/>
          <w:lang w:val="ms-MY"/>
        </w:rPr>
      </w:pPr>
    </w:p>
    <w:p w14:paraId="3B05E630" w14:textId="277AFCC7" w:rsidR="006D3D63" w:rsidRPr="00AB5268" w:rsidRDefault="009434D7" w:rsidP="009434D7">
      <w:pPr>
        <w:widowControl w:val="0"/>
        <w:autoSpaceDE w:val="0"/>
        <w:autoSpaceDN w:val="0"/>
        <w:adjustRightInd w:val="0"/>
        <w:spacing w:line="240" w:lineRule="auto"/>
        <w:ind w:left="142" w:right="102"/>
        <w:jc w:val="center"/>
        <w:rPr>
          <w:rFonts w:ascii="Arial" w:hAnsi="Arial" w:cs="Arial"/>
          <w:sz w:val="26"/>
          <w:szCs w:val="26"/>
          <w:lang w:val="ms-MY"/>
        </w:rPr>
      </w:pPr>
      <w:r w:rsidRPr="00AB5268">
        <w:rPr>
          <w:rFonts w:ascii="Arial" w:hAnsi="Arial" w:cs="Arial"/>
          <w:b/>
          <w:bCs/>
          <w:sz w:val="26"/>
          <w:szCs w:val="26"/>
          <w:lang w:val="ms-MY"/>
        </w:rPr>
        <w:t>MY LOCAL STATS 2023</w:t>
      </w:r>
    </w:p>
    <w:p w14:paraId="6C5C8245" w14:textId="77777777" w:rsidR="006D3D63" w:rsidRPr="00AB5268" w:rsidRDefault="006D3D63" w:rsidP="009434D7">
      <w:pPr>
        <w:widowControl w:val="0"/>
        <w:autoSpaceDE w:val="0"/>
        <w:autoSpaceDN w:val="0"/>
        <w:adjustRightInd w:val="0"/>
        <w:spacing w:after="0" w:line="240" w:lineRule="auto"/>
        <w:jc w:val="both"/>
        <w:rPr>
          <w:rFonts w:ascii="Arial" w:hAnsi="Arial" w:cs="Arial"/>
          <w:sz w:val="20"/>
          <w:szCs w:val="20"/>
          <w:lang w:val="ms-MY"/>
        </w:rPr>
      </w:pPr>
      <w:r w:rsidRPr="00AB5268">
        <w:rPr>
          <w:noProof/>
          <w:lang w:val="en-US" w:eastAsia="en-US"/>
        </w:rPr>
        <mc:AlternateContent>
          <mc:Choice Requires="wps">
            <w:drawing>
              <wp:anchor distT="0" distB="0" distL="114300" distR="114300" simplePos="0" relativeHeight="251659264" behindDoc="1" locked="0" layoutInCell="0" allowOverlap="1" wp14:anchorId="2FB9BA57" wp14:editId="032E6E55">
                <wp:simplePos x="0" y="0"/>
                <wp:positionH relativeFrom="page">
                  <wp:posOffset>927735</wp:posOffset>
                </wp:positionH>
                <wp:positionV relativeFrom="paragraph">
                  <wp:posOffset>100330</wp:posOffset>
                </wp:positionV>
                <wp:extent cx="5976000" cy="0"/>
                <wp:effectExtent l="0" t="0" r="24765" b="1905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6000" cy="0"/>
                        </a:xfrm>
                        <a:custGeom>
                          <a:avLst/>
                          <a:gdLst>
                            <a:gd name="T0" fmla="*/ 0 w 9076"/>
                            <a:gd name="T1" fmla="*/ 9076 w 9076"/>
                          </a:gdLst>
                          <a:ahLst/>
                          <a:cxnLst>
                            <a:cxn ang="0">
                              <a:pos x="T0" y="0"/>
                            </a:cxn>
                            <a:cxn ang="0">
                              <a:pos x="T1" y="0"/>
                            </a:cxn>
                          </a:cxnLst>
                          <a:rect l="0" t="0" r="r" b="b"/>
                          <a:pathLst>
                            <a:path w="9076">
                              <a:moveTo>
                                <a:pt x="0" y="0"/>
                              </a:moveTo>
                              <a:lnTo>
                                <a:pt x="9076"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5159A2E" id="Freeform 3" o:spid="_x0000_s1026" style="position:absolute;margin-left:73.05pt;margin-top:7.9pt;width:470.5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" o:allowincell="f" path="m,l9076,e" filled="f" strokeweight="2pt">
                <v:path arrowok="t" o:connecttype="custom" o:connectlocs="0,0;5976000,0" o:connectangles="0,0"/>
                <w10:wrap anchorx="page"/>
              </v:shape>
            </w:pict>
          </mc:Fallback>
        </mc:AlternateContent>
      </w:r>
    </w:p>
    <w:p w14:paraId="6763F899" w14:textId="77777777" w:rsidR="00013D72" w:rsidRPr="00AB5268" w:rsidRDefault="00013D72" w:rsidP="00013D72">
      <w:pPr>
        <w:pStyle w:val="ListParagraph"/>
        <w:autoSpaceDE w:val="0"/>
        <w:autoSpaceDN w:val="0"/>
        <w:adjustRightInd w:val="0"/>
        <w:spacing w:after="0" w:line="360" w:lineRule="auto"/>
        <w:ind w:left="567" w:right="-472"/>
        <w:rPr>
          <w:rFonts w:ascii="Arial" w:hAnsi="Arial" w:cs="Arial"/>
          <w:b/>
          <w:sz w:val="24"/>
          <w:szCs w:val="24"/>
        </w:rPr>
      </w:pPr>
    </w:p>
    <w:p w14:paraId="2CE6844B" w14:textId="49D18042" w:rsidR="009D28E2" w:rsidRPr="00AB5268" w:rsidRDefault="009D28E2" w:rsidP="00614E66">
      <w:pPr>
        <w:autoSpaceDE w:val="0"/>
        <w:autoSpaceDN w:val="0"/>
        <w:adjustRightInd w:val="0"/>
        <w:spacing w:after="0" w:line="360" w:lineRule="auto"/>
        <w:ind w:right="-472"/>
        <w:jc w:val="center"/>
        <w:rPr>
          <w:rFonts w:ascii="Arial" w:hAnsi="Arial" w:cs="Arial"/>
          <w:b/>
          <w:sz w:val="24"/>
          <w:szCs w:val="24"/>
        </w:rPr>
      </w:pPr>
      <w:proofErr w:type="spellStart"/>
      <w:r w:rsidRPr="00AB5268">
        <w:rPr>
          <w:rFonts w:ascii="Arial" w:hAnsi="Arial" w:cs="Arial"/>
          <w:b/>
          <w:sz w:val="24"/>
          <w:szCs w:val="24"/>
        </w:rPr>
        <w:t>Peratusan</w:t>
      </w:r>
      <w:proofErr w:type="spellEnd"/>
      <w:r w:rsidRPr="00AB5268">
        <w:rPr>
          <w:rFonts w:ascii="Arial" w:hAnsi="Arial" w:cs="Arial"/>
          <w:b/>
          <w:sz w:val="24"/>
          <w:szCs w:val="24"/>
        </w:rPr>
        <w:t xml:space="preserve"> </w:t>
      </w:r>
      <w:proofErr w:type="spellStart"/>
      <w:r w:rsidRPr="00AB5268">
        <w:rPr>
          <w:rFonts w:ascii="Arial" w:hAnsi="Arial" w:cs="Arial"/>
          <w:b/>
          <w:sz w:val="24"/>
          <w:szCs w:val="24"/>
        </w:rPr>
        <w:t>capaian</w:t>
      </w:r>
      <w:proofErr w:type="spellEnd"/>
      <w:r w:rsidRPr="00AB5268">
        <w:rPr>
          <w:rFonts w:ascii="Arial" w:hAnsi="Arial" w:cs="Arial"/>
          <w:b/>
          <w:sz w:val="24"/>
          <w:szCs w:val="24"/>
        </w:rPr>
        <w:t xml:space="preserve"> </w:t>
      </w:r>
      <w:proofErr w:type="spellStart"/>
      <w:r w:rsidRPr="00AB5268">
        <w:rPr>
          <w:rFonts w:ascii="Arial" w:hAnsi="Arial" w:cs="Arial"/>
          <w:b/>
          <w:sz w:val="24"/>
          <w:szCs w:val="24"/>
        </w:rPr>
        <w:t>isi</w:t>
      </w:r>
      <w:proofErr w:type="spellEnd"/>
      <w:r w:rsidRPr="00AB5268">
        <w:rPr>
          <w:rFonts w:ascii="Arial" w:hAnsi="Arial" w:cs="Arial"/>
          <w:b/>
          <w:sz w:val="24"/>
          <w:szCs w:val="24"/>
        </w:rPr>
        <w:t xml:space="preserve"> </w:t>
      </w:r>
      <w:proofErr w:type="spellStart"/>
      <w:r w:rsidRPr="00AB5268">
        <w:rPr>
          <w:rFonts w:ascii="Arial" w:hAnsi="Arial" w:cs="Arial"/>
          <w:b/>
          <w:sz w:val="24"/>
          <w:szCs w:val="24"/>
        </w:rPr>
        <w:t>rumah</w:t>
      </w:r>
      <w:proofErr w:type="spellEnd"/>
      <w:r w:rsidRPr="00AB5268">
        <w:rPr>
          <w:rFonts w:ascii="Arial" w:hAnsi="Arial" w:cs="Arial"/>
          <w:b/>
          <w:sz w:val="24"/>
          <w:szCs w:val="24"/>
        </w:rPr>
        <w:t xml:space="preserve"> </w:t>
      </w:r>
      <w:proofErr w:type="spellStart"/>
      <w:r w:rsidRPr="00AB5268">
        <w:rPr>
          <w:rFonts w:ascii="Arial" w:hAnsi="Arial" w:cs="Arial"/>
          <w:b/>
          <w:sz w:val="24"/>
          <w:szCs w:val="24"/>
        </w:rPr>
        <w:t>kepada</w:t>
      </w:r>
      <w:proofErr w:type="spellEnd"/>
      <w:r w:rsidRPr="00AB5268">
        <w:rPr>
          <w:rFonts w:ascii="Arial" w:hAnsi="Arial" w:cs="Arial"/>
          <w:b/>
          <w:sz w:val="24"/>
          <w:szCs w:val="24"/>
        </w:rPr>
        <w:t xml:space="preserve"> Internet pada 2023 di Malaysia </w:t>
      </w:r>
      <w:proofErr w:type="spellStart"/>
      <w:r w:rsidRPr="00AB5268">
        <w:rPr>
          <w:rFonts w:ascii="Arial" w:hAnsi="Arial" w:cs="Arial"/>
          <w:b/>
          <w:sz w:val="24"/>
          <w:szCs w:val="24"/>
        </w:rPr>
        <w:t>meningkat</w:t>
      </w:r>
      <w:proofErr w:type="spellEnd"/>
      <w:r w:rsidRPr="00AB5268">
        <w:rPr>
          <w:rFonts w:ascii="Arial" w:hAnsi="Arial" w:cs="Arial"/>
          <w:b/>
          <w:sz w:val="24"/>
          <w:szCs w:val="24"/>
        </w:rPr>
        <w:t xml:space="preserve"> </w:t>
      </w:r>
      <w:proofErr w:type="spellStart"/>
      <w:r w:rsidRPr="00AB5268">
        <w:rPr>
          <w:rFonts w:ascii="Arial" w:hAnsi="Arial" w:cs="Arial"/>
          <w:b/>
          <w:sz w:val="24"/>
          <w:szCs w:val="24"/>
        </w:rPr>
        <w:t>kepada</w:t>
      </w:r>
      <w:proofErr w:type="spellEnd"/>
      <w:r w:rsidRPr="00AB5268">
        <w:rPr>
          <w:rFonts w:ascii="Arial" w:hAnsi="Arial" w:cs="Arial"/>
          <w:b/>
          <w:sz w:val="24"/>
          <w:szCs w:val="24"/>
        </w:rPr>
        <w:t xml:space="preserve"> 96.4 </w:t>
      </w:r>
      <w:proofErr w:type="spellStart"/>
      <w:r w:rsidRPr="00AB5268">
        <w:rPr>
          <w:rFonts w:ascii="Arial" w:hAnsi="Arial" w:cs="Arial"/>
          <w:b/>
          <w:sz w:val="24"/>
          <w:szCs w:val="24"/>
        </w:rPr>
        <w:t>peratus</w:t>
      </w:r>
      <w:proofErr w:type="spellEnd"/>
      <w:r w:rsidRPr="00AB5268">
        <w:rPr>
          <w:rFonts w:ascii="Arial" w:hAnsi="Arial" w:cs="Arial"/>
          <w:b/>
          <w:sz w:val="24"/>
          <w:szCs w:val="24"/>
        </w:rPr>
        <w:t xml:space="preserve"> </w:t>
      </w:r>
      <w:proofErr w:type="spellStart"/>
      <w:r w:rsidRPr="00AB5268">
        <w:rPr>
          <w:rFonts w:ascii="Arial" w:hAnsi="Arial" w:cs="Arial"/>
          <w:b/>
          <w:sz w:val="24"/>
          <w:szCs w:val="24"/>
        </w:rPr>
        <w:t>berbanding</w:t>
      </w:r>
      <w:proofErr w:type="spellEnd"/>
      <w:r w:rsidRPr="00AB5268">
        <w:rPr>
          <w:rFonts w:ascii="Arial" w:hAnsi="Arial" w:cs="Arial"/>
          <w:b/>
          <w:sz w:val="24"/>
          <w:szCs w:val="24"/>
        </w:rPr>
        <w:t xml:space="preserve"> 96.0 </w:t>
      </w:r>
      <w:proofErr w:type="spellStart"/>
      <w:r w:rsidRPr="00AB5268">
        <w:rPr>
          <w:rFonts w:ascii="Arial" w:hAnsi="Arial" w:cs="Arial"/>
          <w:b/>
          <w:sz w:val="24"/>
          <w:szCs w:val="24"/>
        </w:rPr>
        <w:t>peratus</w:t>
      </w:r>
      <w:proofErr w:type="spellEnd"/>
      <w:r w:rsidRPr="00AB5268">
        <w:rPr>
          <w:rFonts w:ascii="Arial" w:hAnsi="Arial" w:cs="Arial"/>
          <w:b/>
          <w:sz w:val="24"/>
          <w:szCs w:val="24"/>
        </w:rPr>
        <w:t xml:space="preserve"> pada </w:t>
      </w:r>
      <w:proofErr w:type="spellStart"/>
      <w:r w:rsidRPr="00AB5268">
        <w:rPr>
          <w:rFonts w:ascii="Arial" w:hAnsi="Arial" w:cs="Arial"/>
          <w:b/>
          <w:sz w:val="24"/>
          <w:szCs w:val="24"/>
        </w:rPr>
        <w:t>tahun</w:t>
      </w:r>
      <w:proofErr w:type="spellEnd"/>
      <w:r w:rsidRPr="00AB5268">
        <w:rPr>
          <w:rFonts w:ascii="Arial" w:hAnsi="Arial" w:cs="Arial"/>
          <w:b/>
          <w:sz w:val="24"/>
          <w:szCs w:val="24"/>
        </w:rPr>
        <w:t xml:space="preserve"> </w:t>
      </w:r>
      <w:proofErr w:type="spellStart"/>
      <w:r w:rsidRPr="00AB5268">
        <w:rPr>
          <w:rFonts w:ascii="Arial" w:hAnsi="Arial" w:cs="Arial"/>
          <w:b/>
          <w:sz w:val="24"/>
          <w:szCs w:val="24"/>
        </w:rPr>
        <w:t>sebelumnya</w:t>
      </w:r>
      <w:proofErr w:type="spellEnd"/>
    </w:p>
    <w:p w14:paraId="60724DF1" w14:textId="77777777" w:rsidR="00B25AE0" w:rsidRPr="00AB5268" w:rsidRDefault="00B25AE0" w:rsidP="006D6E75">
      <w:pPr>
        <w:pStyle w:val="ListParagraph"/>
        <w:tabs>
          <w:tab w:val="left" w:pos="851"/>
        </w:tabs>
        <w:autoSpaceDE w:val="0"/>
        <w:autoSpaceDN w:val="0"/>
        <w:adjustRightInd w:val="0"/>
        <w:spacing w:after="0" w:line="360" w:lineRule="auto"/>
        <w:ind w:right="-472"/>
        <w:jc w:val="center"/>
        <w:rPr>
          <w:rFonts w:ascii="Arial" w:hAnsi="Arial" w:cs="Arial"/>
          <w:b/>
          <w:sz w:val="24"/>
          <w:szCs w:val="24"/>
          <w:lang w:val="ms-MY"/>
        </w:rPr>
      </w:pPr>
    </w:p>
    <w:p w14:paraId="0E867EF3" w14:textId="585652E3" w:rsidR="009434D7" w:rsidRPr="00AB5268" w:rsidRDefault="006D3D63" w:rsidP="006D6E75">
      <w:pPr>
        <w:spacing w:after="0" w:line="360" w:lineRule="auto"/>
        <w:ind w:right="-472"/>
        <w:jc w:val="both"/>
        <w:rPr>
          <w:rFonts w:ascii="Arial" w:hAnsi="Arial" w:cs="Arial"/>
          <w:sz w:val="24"/>
          <w:szCs w:val="24"/>
          <w:lang w:val="ms-MY"/>
        </w:rPr>
      </w:pPr>
      <w:r w:rsidRPr="00AB5268">
        <w:rPr>
          <w:rFonts w:ascii="Arial" w:hAnsi="Arial" w:cs="Arial"/>
          <w:b/>
          <w:bCs/>
          <w:sz w:val="24"/>
          <w:szCs w:val="24"/>
          <w:lang w:val="ms-MY"/>
        </w:rPr>
        <w:t>PUT</w:t>
      </w:r>
      <w:r w:rsidRPr="00AB5268">
        <w:rPr>
          <w:rFonts w:ascii="Arial" w:hAnsi="Arial" w:cs="Arial"/>
          <w:b/>
          <w:bCs/>
          <w:spacing w:val="5"/>
          <w:sz w:val="24"/>
          <w:szCs w:val="24"/>
          <w:lang w:val="ms-MY"/>
        </w:rPr>
        <w:t>R</w:t>
      </w:r>
      <w:r w:rsidRPr="00AB5268">
        <w:rPr>
          <w:rFonts w:ascii="Arial" w:hAnsi="Arial" w:cs="Arial"/>
          <w:b/>
          <w:bCs/>
          <w:spacing w:val="-5"/>
          <w:sz w:val="24"/>
          <w:szCs w:val="24"/>
          <w:lang w:val="ms-MY"/>
        </w:rPr>
        <w:t>A</w:t>
      </w:r>
      <w:r w:rsidRPr="00AB5268">
        <w:rPr>
          <w:rFonts w:ascii="Arial" w:hAnsi="Arial" w:cs="Arial"/>
          <w:b/>
          <w:bCs/>
          <w:spacing w:val="5"/>
          <w:sz w:val="24"/>
          <w:szCs w:val="24"/>
          <w:lang w:val="ms-MY"/>
        </w:rPr>
        <w:t>J</w:t>
      </w:r>
      <w:r w:rsidRPr="00AB5268">
        <w:rPr>
          <w:rFonts w:ascii="Arial" w:hAnsi="Arial" w:cs="Arial"/>
          <w:b/>
          <w:bCs/>
          <w:spacing w:val="-5"/>
          <w:sz w:val="24"/>
          <w:szCs w:val="24"/>
          <w:lang w:val="ms-MY"/>
        </w:rPr>
        <w:t>A</w:t>
      </w:r>
      <w:r w:rsidRPr="00AB5268">
        <w:rPr>
          <w:rFonts w:ascii="Arial" w:hAnsi="Arial" w:cs="Arial"/>
          <w:b/>
          <w:bCs/>
          <w:spacing w:val="5"/>
          <w:sz w:val="24"/>
          <w:szCs w:val="24"/>
          <w:lang w:val="ms-MY"/>
        </w:rPr>
        <w:t>Y</w:t>
      </w:r>
      <w:r w:rsidRPr="00AB5268">
        <w:rPr>
          <w:rFonts w:ascii="Arial" w:hAnsi="Arial" w:cs="Arial"/>
          <w:b/>
          <w:bCs/>
          <w:spacing w:val="-5"/>
          <w:sz w:val="24"/>
          <w:szCs w:val="24"/>
          <w:lang w:val="ms-MY"/>
        </w:rPr>
        <w:t>A</w:t>
      </w:r>
      <w:r w:rsidRPr="00AB5268">
        <w:rPr>
          <w:rFonts w:ascii="Arial" w:hAnsi="Arial" w:cs="Arial"/>
          <w:b/>
          <w:bCs/>
          <w:sz w:val="24"/>
          <w:szCs w:val="24"/>
          <w:lang w:val="ms-MY"/>
        </w:rPr>
        <w:t>,</w:t>
      </w:r>
      <w:r w:rsidRPr="00AB5268">
        <w:rPr>
          <w:rFonts w:ascii="Arial" w:hAnsi="Arial" w:cs="Arial"/>
          <w:b/>
          <w:bCs/>
          <w:spacing w:val="1"/>
          <w:sz w:val="24"/>
          <w:szCs w:val="24"/>
          <w:lang w:val="ms-MY"/>
        </w:rPr>
        <w:t xml:space="preserve"> </w:t>
      </w:r>
      <w:r w:rsidR="009434D7" w:rsidRPr="00AB5268">
        <w:rPr>
          <w:rFonts w:ascii="Arial" w:hAnsi="Arial" w:cs="Arial"/>
          <w:b/>
          <w:bCs/>
          <w:spacing w:val="1"/>
          <w:sz w:val="24"/>
          <w:szCs w:val="24"/>
          <w:lang w:val="ms-MY"/>
        </w:rPr>
        <w:t>22</w:t>
      </w:r>
      <w:r w:rsidR="006F1757" w:rsidRPr="00AB5268">
        <w:rPr>
          <w:rFonts w:ascii="Arial" w:hAnsi="Arial" w:cs="Arial"/>
          <w:b/>
          <w:bCs/>
          <w:spacing w:val="1"/>
          <w:sz w:val="24"/>
          <w:szCs w:val="24"/>
          <w:lang w:val="ms-MY"/>
        </w:rPr>
        <w:t xml:space="preserve"> November</w:t>
      </w:r>
      <w:r w:rsidRPr="00AB5268">
        <w:rPr>
          <w:rFonts w:ascii="Arial" w:hAnsi="Arial" w:cs="Arial"/>
          <w:b/>
          <w:bCs/>
          <w:spacing w:val="1"/>
          <w:sz w:val="24"/>
          <w:szCs w:val="24"/>
          <w:lang w:val="ms-MY"/>
        </w:rPr>
        <w:t xml:space="preserve"> 2024</w:t>
      </w:r>
      <w:r w:rsidRPr="00AB5268">
        <w:rPr>
          <w:rFonts w:ascii="Arial" w:hAnsi="Arial" w:cs="Arial"/>
          <w:b/>
          <w:bCs/>
          <w:spacing w:val="6"/>
          <w:sz w:val="24"/>
          <w:szCs w:val="24"/>
          <w:lang w:val="ms-MY"/>
        </w:rPr>
        <w:t xml:space="preserve"> </w:t>
      </w:r>
      <w:r w:rsidRPr="00AB5268">
        <w:rPr>
          <w:rFonts w:ascii="Arial" w:hAnsi="Arial" w:cs="Arial"/>
          <w:sz w:val="24"/>
          <w:szCs w:val="24"/>
          <w:lang w:val="ms-MY"/>
        </w:rPr>
        <w:t>–</w:t>
      </w:r>
      <w:r w:rsidRPr="00AB5268">
        <w:rPr>
          <w:rFonts w:ascii="Arial" w:hAnsi="Arial" w:cs="Arial"/>
          <w:bCs/>
          <w:sz w:val="24"/>
          <w:szCs w:val="24"/>
          <w:lang w:val="ms-MY"/>
        </w:rPr>
        <w:t xml:space="preserve"> </w:t>
      </w:r>
      <w:r w:rsidR="009434D7" w:rsidRPr="00AB5268">
        <w:rPr>
          <w:rFonts w:ascii="Arial" w:hAnsi="Arial" w:cs="Arial"/>
          <w:sz w:val="24"/>
          <w:szCs w:val="24"/>
          <w:lang w:val="ms-MY"/>
        </w:rPr>
        <w:t xml:space="preserve">Pada hari ini, Jabatan Perangkaan Malaysia (DOSM) menerbitkan </w:t>
      </w:r>
      <w:r w:rsidR="009434D7" w:rsidRPr="00AB5268">
        <w:rPr>
          <w:rFonts w:ascii="Arial" w:hAnsi="Arial" w:cs="Arial"/>
          <w:b/>
          <w:sz w:val="24"/>
          <w:szCs w:val="24"/>
          <w:lang w:val="ms-MY"/>
        </w:rPr>
        <w:t>My Local Stats 2023</w:t>
      </w:r>
      <w:r w:rsidR="009434D7" w:rsidRPr="00AB5268">
        <w:rPr>
          <w:rFonts w:ascii="Arial" w:hAnsi="Arial" w:cs="Arial"/>
          <w:sz w:val="24"/>
          <w:szCs w:val="24"/>
          <w:lang w:val="ms-MY"/>
        </w:rPr>
        <w:t xml:space="preserve"> yang merupakan penerbitan siri ketujuh sejak 2017. Penerbitan My Local Stats merangkumi seluruh negara, 13 penerbitan negeri dan tiga penerbitan wilayah persekutuan serta 156 daerah pentadbiran. Penerbitan ini mengintegrasi statistik sosial dan ekonomi sehingga ke peringkat daerah pentadbiran dari 202</w:t>
      </w:r>
      <w:r w:rsidR="00DF355A" w:rsidRPr="00AB5268">
        <w:rPr>
          <w:rFonts w:ascii="Arial" w:hAnsi="Arial" w:cs="Arial"/>
          <w:sz w:val="24"/>
          <w:szCs w:val="24"/>
          <w:lang w:val="ms-MY"/>
        </w:rPr>
        <w:t>1</w:t>
      </w:r>
      <w:r w:rsidR="009434D7" w:rsidRPr="00AB5268">
        <w:rPr>
          <w:rFonts w:ascii="Arial" w:hAnsi="Arial" w:cs="Arial"/>
          <w:sz w:val="24"/>
          <w:szCs w:val="24"/>
          <w:lang w:val="ms-MY"/>
        </w:rPr>
        <w:t xml:space="preserve"> hingga 202</w:t>
      </w:r>
      <w:r w:rsidR="00DF355A" w:rsidRPr="00AB5268">
        <w:rPr>
          <w:rFonts w:ascii="Arial" w:hAnsi="Arial" w:cs="Arial"/>
          <w:sz w:val="24"/>
          <w:szCs w:val="24"/>
          <w:lang w:val="ms-MY"/>
        </w:rPr>
        <w:t>3</w:t>
      </w:r>
      <w:r w:rsidR="009434D7" w:rsidRPr="00AB5268">
        <w:rPr>
          <w:rFonts w:ascii="Arial" w:hAnsi="Arial" w:cs="Arial"/>
          <w:sz w:val="24"/>
          <w:szCs w:val="24"/>
          <w:lang w:val="ms-MY"/>
        </w:rPr>
        <w:t xml:space="preserve"> yang merupakan input penting untuk pembangunan sosio-ekonomi.</w:t>
      </w:r>
    </w:p>
    <w:p w14:paraId="7C4CE501" w14:textId="77777777" w:rsidR="009434D7" w:rsidRPr="00AB5268" w:rsidRDefault="009434D7" w:rsidP="006D6E75">
      <w:pPr>
        <w:spacing w:after="0" w:line="360" w:lineRule="auto"/>
        <w:ind w:right="-472"/>
        <w:jc w:val="both"/>
        <w:rPr>
          <w:rFonts w:ascii="Arial" w:hAnsi="Arial" w:cs="Arial"/>
          <w:sz w:val="24"/>
          <w:szCs w:val="24"/>
          <w:lang w:val="ms-MY"/>
        </w:rPr>
      </w:pPr>
    </w:p>
    <w:p w14:paraId="66B7A83D" w14:textId="3801205E" w:rsidR="009434D7" w:rsidRPr="00AB5268" w:rsidRDefault="009434D7" w:rsidP="006D6E75">
      <w:pPr>
        <w:spacing w:after="0" w:line="360" w:lineRule="auto"/>
        <w:ind w:right="-472"/>
        <w:jc w:val="both"/>
        <w:rPr>
          <w:rFonts w:ascii="Arial" w:hAnsi="Arial" w:cs="Arial"/>
          <w:sz w:val="24"/>
          <w:szCs w:val="24"/>
          <w:lang w:val="ms-MY"/>
        </w:rPr>
      </w:pPr>
      <w:r w:rsidRPr="00AB5268">
        <w:rPr>
          <w:rFonts w:ascii="Arial" w:hAnsi="Arial" w:cs="Arial"/>
          <w:sz w:val="24"/>
          <w:szCs w:val="24"/>
          <w:lang w:val="ms-MY"/>
        </w:rPr>
        <w:t>Ketersediaan statistik sehingga peringkat yang terpencil memberi manfaat kepada kerajaan dalam membuat perancangan yang lebih bersasar serta dapat memastikan agihan sumber yang berkesan. Keputusan haruslah dibuat dengan betul serta berasa</w:t>
      </w:r>
      <w:r w:rsidR="00DF355A" w:rsidRPr="00AB5268">
        <w:rPr>
          <w:rFonts w:ascii="Arial" w:hAnsi="Arial" w:cs="Arial"/>
          <w:sz w:val="24"/>
          <w:szCs w:val="24"/>
          <w:lang w:val="ms-MY"/>
        </w:rPr>
        <w:t>s</w:t>
      </w:r>
      <w:r w:rsidRPr="00AB5268">
        <w:rPr>
          <w:rFonts w:ascii="Arial" w:hAnsi="Arial" w:cs="Arial"/>
          <w:sz w:val="24"/>
          <w:szCs w:val="24"/>
          <w:lang w:val="ms-MY"/>
        </w:rPr>
        <w:t>kan bukti dan fakta yang menyeluruh dan mencukupi bagi memastikan kelan</w:t>
      </w:r>
      <w:r w:rsidR="00DF355A" w:rsidRPr="00AB5268">
        <w:rPr>
          <w:rFonts w:ascii="Arial" w:hAnsi="Arial" w:cs="Arial"/>
          <w:sz w:val="24"/>
          <w:szCs w:val="24"/>
          <w:lang w:val="ms-MY"/>
        </w:rPr>
        <w:t>g</w:t>
      </w:r>
      <w:r w:rsidRPr="00AB5268">
        <w:rPr>
          <w:rFonts w:ascii="Arial" w:hAnsi="Arial" w:cs="Arial"/>
          <w:sz w:val="24"/>
          <w:szCs w:val="24"/>
          <w:lang w:val="ms-MY"/>
        </w:rPr>
        <w:t>sungan kesejahteraan rakyat.</w:t>
      </w:r>
    </w:p>
    <w:p w14:paraId="1A51AF2F" w14:textId="77777777" w:rsidR="009434D7"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p>
    <w:p w14:paraId="43EFE4FB" w14:textId="4ABA6927" w:rsidR="009434D7"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r w:rsidRPr="00AB5268">
        <w:rPr>
          <w:rFonts w:ascii="Arial" w:eastAsiaTheme="minorEastAsia" w:hAnsi="Arial" w:cs="Arial"/>
          <w:bCs/>
          <w:sz w:val="24"/>
          <w:szCs w:val="24"/>
          <w:lang w:val="ms-MY" w:eastAsia="en-MY"/>
        </w:rPr>
        <w:t>Penerbitan ini meliputi 12 bidang sosial dan lapan bidang ekonomi iaitu maklumat asas; penduduk; perumahan; guna tenaga; pendapatan dan perbelanjaan; pendidikan; kesihatan; perkhidmatan kebajikan; keselamatan awam; pelancongan, pengangkutan dan rekreasi; internet dan media sosial; kemudahan asas; keluaran dalam negeri kasar (KDNK); indeks harga pengguna; eksport dan import; pertanian; perlombongan dan pengkuarian; pembuatan; pembinaan dan perkhidmatan.</w:t>
      </w:r>
    </w:p>
    <w:p w14:paraId="6C60D728" w14:textId="77777777" w:rsidR="009434D7"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p>
    <w:p w14:paraId="1C3E8308" w14:textId="1483BFBD" w:rsidR="009434D7"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r w:rsidRPr="00AB5268">
        <w:rPr>
          <w:rFonts w:ascii="Arial" w:eastAsiaTheme="minorEastAsia" w:hAnsi="Arial" w:cs="Arial"/>
          <w:bCs/>
          <w:sz w:val="24"/>
          <w:szCs w:val="24"/>
          <w:lang w:val="ms-MY" w:eastAsia="en-MY"/>
        </w:rPr>
        <w:t>Ketua Perangkawan Malaysia, Dato' Sri Dr. Mohd Uzir Mahidin berkata, “</w:t>
      </w:r>
      <w:r w:rsidR="00DF355A" w:rsidRPr="00AB5268">
        <w:rPr>
          <w:rFonts w:ascii="Arial" w:eastAsiaTheme="minorEastAsia" w:hAnsi="Arial" w:cs="Arial"/>
          <w:bCs/>
          <w:sz w:val="24"/>
          <w:szCs w:val="24"/>
          <w:lang w:val="ms-MY" w:eastAsia="en-MY"/>
        </w:rPr>
        <w:t>A</w:t>
      </w:r>
      <w:r w:rsidRPr="00AB5268">
        <w:rPr>
          <w:rFonts w:ascii="Arial" w:eastAsiaTheme="minorEastAsia" w:hAnsi="Arial" w:cs="Arial"/>
          <w:bCs/>
          <w:sz w:val="24"/>
          <w:szCs w:val="24"/>
          <w:lang w:val="ms-MY" w:eastAsia="en-MY"/>
        </w:rPr>
        <w:t xml:space="preserve">ntara penemuan utama dari segi demografi menunjukkan jumlah </w:t>
      </w:r>
      <w:r w:rsidRPr="00AB5268">
        <w:rPr>
          <w:rFonts w:ascii="Arial" w:eastAsiaTheme="minorEastAsia" w:hAnsi="Arial" w:cs="Arial"/>
          <w:b/>
          <w:bCs/>
          <w:sz w:val="24"/>
          <w:szCs w:val="24"/>
          <w:lang w:val="ms-MY" w:eastAsia="en-MY"/>
        </w:rPr>
        <w:t>penduduk</w:t>
      </w:r>
      <w:r w:rsidRPr="00AB5268">
        <w:rPr>
          <w:rFonts w:ascii="Arial" w:eastAsiaTheme="minorEastAsia" w:hAnsi="Arial" w:cs="Arial"/>
          <w:bCs/>
          <w:sz w:val="24"/>
          <w:szCs w:val="24"/>
          <w:lang w:val="ms-MY" w:eastAsia="en-MY"/>
        </w:rPr>
        <w:t xml:space="preserve"> Malaysia pada 2023 dianggarkan 33.4 juta dengan 91.1 peratus terdiri dari</w:t>
      </w:r>
      <w:r w:rsidR="00DF355A" w:rsidRPr="00AB5268">
        <w:rPr>
          <w:rFonts w:ascii="Arial" w:eastAsiaTheme="minorEastAsia" w:hAnsi="Arial" w:cs="Arial"/>
          <w:bCs/>
          <w:sz w:val="24"/>
          <w:szCs w:val="24"/>
          <w:lang w:val="ms-MY" w:eastAsia="en-MY"/>
        </w:rPr>
        <w:t>pada</w:t>
      </w:r>
      <w:r w:rsidRPr="00AB5268">
        <w:rPr>
          <w:rFonts w:ascii="Arial" w:eastAsiaTheme="minorEastAsia" w:hAnsi="Arial" w:cs="Arial"/>
          <w:bCs/>
          <w:sz w:val="24"/>
          <w:szCs w:val="24"/>
          <w:lang w:val="ms-MY" w:eastAsia="en-MY"/>
        </w:rPr>
        <w:t xml:space="preserve"> Warganegara dan </w:t>
      </w:r>
      <w:r w:rsidR="00E163BD" w:rsidRPr="00AB5268">
        <w:rPr>
          <w:rFonts w:ascii="Arial" w:eastAsiaTheme="minorEastAsia" w:hAnsi="Arial" w:cs="Arial"/>
          <w:bCs/>
          <w:sz w:val="24"/>
          <w:szCs w:val="24"/>
          <w:lang w:val="ms-MY" w:eastAsia="en-MY"/>
        </w:rPr>
        <w:br/>
      </w:r>
      <w:r w:rsidRPr="00AB5268">
        <w:rPr>
          <w:rFonts w:ascii="Arial" w:eastAsiaTheme="minorEastAsia" w:hAnsi="Arial" w:cs="Arial"/>
          <w:bCs/>
          <w:sz w:val="24"/>
          <w:szCs w:val="24"/>
          <w:lang w:val="ms-MY" w:eastAsia="en-MY"/>
        </w:rPr>
        <w:t xml:space="preserve">8.9 peratus Bukan warganegara. Kadar pertumbuhan penduduk tahunan meningkat kepada 2.1 peratus pada 2023 berbanding 0.4 </w:t>
      </w:r>
      <w:r w:rsidRPr="00AB5268">
        <w:rPr>
          <w:rFonts w:ascii="Arial" w:eastAsiaTheme="minorEastAsia" w:hAnsi="Arial" w:cs="Arial"/>
          <w:bCs/>
          <w:color w:val="000000" w:themeColor="text1"/>
          <w:sz w:val="24"/>
          <w:szCs w:val="24"/>
          <w:lang w:val="ms-MY" w:eastAsia="en-MY"/>
        </w:rPr>
        <w:t>peratus pada 2022. Berdasarkan anggaran penduduk semasa pertengahan tahun 2023, Petaling, Selangor merupakan daerah yang mempunyai jumlah penduduk tertinggi iaitu 2.3</w:t>
      </w:r>
      <w:r w:rsidR="00E914B0" w:rsidRPr="00AB5268">
        <w:rPr>
          <w:rFonts w:ascii="Arial" w:eastAsiaTheme="minorEastAsia" w:hAnsi="Arial" w:cs="Arial"/>
          <w:bCs/>
          <w:color w:val="000000" w:themeColor="text1"/>
          <w:sz w:val="24"/>
          <w:szCs w:val="24"/>
          <w:lang w:val="ms-MY" w:eastAsia="en-MY"/>
        </w:rPr>
        <w:t>3</w:t>
      </w:r>
      <w:r w:rsidRPr="00AB5268">
        <w:rPr>
          <w:rFonts w:ascii="Arial" w:eastAsiaTheme="minorEastAsia" w:hAnsi="Arial" w:cs="Arial"/>
          <w:bCs/>
          <w:color w:val="000000" w:themeColor="text1"/>
          <w:sz w:val="24"/>
          <w:szCs w:val="24"/>
          <w:lang w:val="ms-MY" w:eastAsia="en-MY"/>
        </w:rPr>
        <w:t xml:space="preserve"> juta diikuti Johor Bahru, Johor (1.7</w:t>
      </w:r>
      <w:r w:rsidR="00596949" w:rsidRPr="00AB5268">
        <w:rPr>
          <w:rFonts w:ascii="Arial" w:eastAsiaTheme="minorEastAsia" w:hAnsi="Arial" w:cs="Arial"/>
          <w:bCs/>
          <w:color w:val="000000" w:themeColor="text1"/>
          <w:sz w:val="24"/>
          <w:szCs w:val="24"/>
          <w:lang w:val="ms-MY" w:eastAsia="en-MY"/>
        </w:rPr>
        <w:t>6</w:t>
      </w:r>
      <w:r w:rsidRPr="00AB5268">
        <w:rPr>
          <w:rFonts w:ascii="Arial" w:eastAsiaTheme="minorEastAsia" w:hAnsi="Arial" w:cs="Arial"/>
          <w:bCs/>
          <w:color w:val="000000" w:themeColor="text1"/>
          <w:sz w:val="24"/>
          <w:szCs w:val="24"/>
          <w:lang w:val="ms-MY" w:eastAsia="en-MY"/>
        </w:rPr>
        <w:t xml:space="preserve"> juta) dan Ulu Langat, Selangor (1.4</w:t>
      </w:r>
      <w:r w:rsidR="00E914B0" w:rsidRPr="00AB5268">
        <w:rPr>
          <w:rFonts w:ascii="Arial" w:eastAsiaTheme="minorEastAsia" w:hAnsi="Arial" w:cs="Arial"/>
          <w:bCs/>
          <w:color w:val="000000" w:themeColor="text1"/>
          <w:sz w:val="24"/>
          <w:szCs w:val="24"/>
          <w:lang w:val="ms-MY" w:eastAsia="en-MY"/>
        </w:rPr>
        <w:t>6</w:t>
      </w:r>
      <w:r w:rsidRPr="00AB5268">
        <w:rPr>
          <w:rFonts w:ascii="Arial" w:eastAsiaTheme="minorEastAsia" w:hAnsi="Arial" w:cs="Arial"/>
          <w:bCs/>
          <w:color w:val="000000" w:themeColor="text1"/>
          <w:sz w:val="24"/>
          <w:szCs w:val="24"/>
          <w:lang w:val="ms-MY" w:eastAsia="en-MY"/>
        </w:rPr>
        <w:t xml:space="preserve"> juta)”.</w:t>
      </w:r>
    </w:p>
    <w:p w14:paraId="25357B23" w14:textId="77777777" w:rsidR="009434D7"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r w:rsidRPr="00AB5268">
        <w:rPr>
          <w:rFonts w:ascii="Arial" w:eastAsiaTheme="minorEastAsia" w:hAnsi="Arial" w:cs="Arial"/>
          <w:bCs/>
          <w:sz w:val="24"/>
          <w:szCs w:val="24"/>
          <w:lang w:val="ms-MY" w:eastAsia="en-MY"/>
        </w:rPr>
        <w:tab/>
      </w:r>
    </w:p>
    <w:p w14:paraId="1ED1D564" w14:textId="72F42A34" w:rsidR="007942DC" w:rsidRPr="00AB5268" w:rsidRDefault="007942DC" w:rsidP="007942DC">
      <w:pPr>
        <w:pStyle w:val="HTMLPreformatted"/>
        <w:spacing w:line="360" w:lineRule="auto"/>
        <w:ind w:right="-472"/>
        <w:jc w:val="both"/>
        <w:rPr>
          <w:rFonts w:ascii="Arial" w:eastAsiaTheme="minorEastAsia" w:hAnsi="Arial" w:cs="Arial"/>
          <w:bCs/>
          <w:sz w:val="24"/>
          <w:szCs w:val="24"/>
          <w:lang w:val="ms-MY" w:eastAsia="en-MY"/>
        </w:rPr>
      </w:pPr>
      <w:bookmarkStart w:id="0" w:name="_Hlk182317207"/>
      <w:r w:rsidRPr="00AB5268">
        <w:rPr>
          <w:rFonts w:ascii="Arial" w:eastAsiaTheme="minorEastAsia" w:hAnsi="Arial" w:cs="Arial"/>
          <w:bCs/>
          <w:sz w:val="24"/>
          <w:szCs w:val="24"/>
          <w:lang w:val="ms-MY" w:eastAsia="en-MY"/>
        </w:rPr>
        <w:t xml:space="preserve">Peratusan capaian isi rumah kepada </w:t>
      </w:r>
      <w:r w:rsidRPr="00AB5268">
        <w:rPr>
          <w:rFonts w:ascii="Arial" w:eastAsiaTheme="minorEastAsia" w:hAnsi="Arial" w:cs="Arial"/>
          <w:b/>
          <w:bCs/>
          <w:sz w:val="24"/>
          <w:szCs w:val="24"/>
          <w:lang w:val="ms-MY" w:eastAsia="en-MY"/>
        </w:rPr>
        <w:t xml:space="preserve">internet </w:t>
      </w:r>
      <w:r w:rsidRPr="00AB5268">
        <w:rPr>
          <w:rFonts w:ascii="Arial" w:eastAsiaTheme="minorEastAsia" w:hAnsi="Arial" w:cs="Arial"/>
          <w:bCs/>
          <w:sz w:val="24"/>
          <w:szCs w:val="24"/>
          <w:lang w:val="ms-MY" w:eastAsia="en-MY"/>
        </w:rPr>
        <w:t xml:space="preserve">di Malaysia ialah 96.4 peratus pada 2023. Dari segi kemudahan internet di peringkat daerah, 103 daripada 156 daerah pentadbiran </w:t>
      </w:r>
      <w:r w:rsidRPr="00AB5268">
        <w:rPr>
          <w:rFonts w:ascii="Arial" w:eastAsiaTheme="minorEastAsia" w:hAnsi="Arial" w:cs="Arial"/>
          <w:bCs/>
          <w:sz w:val="24"/>
          <w:szCs w:val="24"/>
          <w:lang w:val="ms-MY" w:eastAsia="en-MY"/>
        </w:rPr>
        <w:br/>
        <w:t>di Malaysia mencatatkan peratusan capaian isi rumah kepada internet melebihi</w:t>
      </w:r>
      <w:r w:rsidRPr="00AB5268">
        <w:rPr>
          <w:rFonts w:ascii="Arial" w:eastAsiaTheme="minorEastAsia" w:hAnsi="Arial" w:cs="Arial"/>
          <w:bCs/>
          <w:sz w:val="24"/>
          <w:szCs w:val="24"/>
          <w:lang w:val="ms-MY" w:eastAsia="en-MY"/>
        </w:rPr>
        <w:br/>
        <w:t>90.0 peratus. Petaling, Selangor dan Seberang Prai Tengah, Pulau Pinang masing-masing mencatatkan peratusan capaian isi rumah kepada internet sebanyak 99.7 peratus, diikuti oleh Bintulu, Sarawak (99.6%).</w:t>
      </w:r>
    </w:p>
    <w:p w14:paraId="1C03F4AB" w14:textId="77777777" w:rsidR="007942DC" w:rsidRPr="00AB5268" w:rsidRDefault="007942DC" w:rsidP="007942DC">
      <w:pPr>
        <w:pStyle w:val="HTMLPreformatted"/>
        <w:spacing w:line="360" w:lineRule="auto"/>
        <w:ind w:right="-472"/>
        <w:jc w:val="both"/>
        <w:rPr>
          <w:rFonts w:ascii="Arial" w:eastAsiaTheme="minorEastAsia" w:hAnsi="Arial" w:cs="Arial"/>
          <w:bCs/>
          <w:sz w:val="24"/>
          <w:szCs w:val="24"/>
          <w:lang w:val="ms-MY" w:eastAsia="en-MY"/>
        </w:rPr>
      </w:pPr>
    </w:p>
    <w:p w14:paraId="52886295" w14:textId="098FF008" w:rsidR="00B25AE0" w:rsidRPr="00AB5268" w:rsidRDefault="00B25AE0" w:rsidP="006D6E75">
      <w:pPr>
        <w:pStyle w:val="HTMLPreformatted"/>
        <w:spacing w:line="360" w:lineRule="auto"/>
        <w:ind w:right="-472"/>
        <w:jc w:val="both"/>
        <w:rPr>
          <w:rFonts w:ascii="Arial" w:eastAsiaTheme="minorEastAsia" w:hAnsi="Arial" w:cs="Arial"/>
          <w:bCs/>
          <w:sz w:val="24"/>
          <w:szCs w:val="24"/>
          <w:lang w:val="ms-MY" w:eastAsia="en-MY"/>
        </w:rPr>
      </w:pPr>
      <w:r w:rsidRPr="00AB5268">
        <w:rPr>
          <w:rFonts w:ascii="Arial" w:eastAsiaTheme="minorEastAsia" w:hAnsi="Arial" w:cs="Arial"/>
          <w:bCs/>
          <w:sz w:val="24"/>
          <w:szCs w:val="24"/>
          <w:lang w:val="ms-MY" w:eastAsia="en-MY"/>
        </w:rPr>
        <w:t xml:space="preserve">Dalam sektor </w:t>
      </w:r>
      <w:r w:rsidRPr="00AB5268">
        <w:rPr>
          <w:rFonts w:ascii="Arial" w:eastAsiaTheme="minorEastAsia" w:hAnsi="Arial" w:cs="Arial"/>
          <w:b/>
          <w:bCs/>
          <w:sz w:val="24"/>
          <w:szCs w:val="24"/>
          <w:lang w:val="ms-MY" w:eastAsia="en-MY"/>
        </w:rPr>
        <w:t>kesihatan</w:t>
      </w:r>
      <w:r w:rsidRPr="00AB5268">
        <w:rPr>
          <w:rFonts w:ascii="Arial" w:eastAsiaTheme="minorEastAsia" w:hAnsi="Arial" w:cs="Arial"/>
          <w:bCs/>
          <w:sz w:val="24"/>
          <w:szCs w:val="24"/>
          <w:lang w:val="ms-MY" w:eastAsia="en-MY"/>
        </w:rPr>
        <w:t xml:space="preserve">, bilangan personel perubatan kerajaan dan swasta meningkat </w:t>
      </w:r>
      <w:r w:rsidR="00AA7A7D" w:rsidRPr="00AB5268">
        <w:rPr>
          <w:rFonts w:ascii="Arial" w:eastAsiaTheme="minorEastAsia" w:hAnsi="Arial" w:cs="Arial"/>
          <w:bCs/>
          <w:sz w:val="24"/>
          <w:szCs w:val="24"/>
          <w:lang w:val="ms-MY" w:eastAsia="en-MY"/>
        </w:rPr>
        <w:br/>
        <w:t xml:space="preserve">0.9 peratus </w:t>
      </w:r>
      <w:r w:rsidRPr="00AB5268">
        <w:rPr>
          <w:rFonts w:ascii="Arial" w:eastAsiaTheme="minorEastAsia" w:hAnsi="Arial" w:cs="Arial"/>
          <w:bCs/>
          <w:sz w:val="24"/>
          <w:szCs w:val="24"/>
          <w:lang w:val="ms-MY" w:eastAsia="en-MY"/>
        </w:rPr>
        <w:t xml:space="preserve">pada 2023 kepada 234,618 orang berbanding 232,577 orang pada 2022. Bilangan doktor meningkat 3.5 peratus pada 2023 mencatatkan 82,227 orang berbanding </w:t>
      </w:r>
      <w:r w:rsidR="00AA7A7D" w:rsidRPr="00AB5268">
        <w:rPr>
          <w:rFonts w:ascii="Arial" w:eastAsiaTheme="minorEastAsia" w:hAnsi="Arial" w:cs="Arial"/>
          <w:bCs/>
          <w:sz w:val="24"/>
          <w:szCs w:val="24"/>
          <w:lang w:val="ms-MY" w:eastAsia="en-MY"/>
        </w:rPr>
        <w:br/>
      </w:r>
      <w:r w:rsidRPr="00AB5268">
        <w:rPr>
          <w:rFonts w:ascii="Arial" w:eastAsiaTheme="minorEastAsia" w:hAnsi="Arial" w:cs="Arial"/>
          <w:bCs/>
          <w:sz w:val="24"/>
          <w:szCs w:val="24"/>
          <w:lang w:val="ms-MY" w:eastAsia="en-MY"/>
        </w:rPr>
        <w:t xml:space="preserve">79,443 orang pada tahun sebelumnya. Nisbah doktor kepada penduduk di Malaysia bertambah baik pada 2023 iaitu seorang doktor kepada 406 penduduk (1:406) berbanding 2022 (1:412) dan telah mencapai sasaran nisbah 1:425 </w:t>
      </w:r>
      <w:r w:rsidR="00DF355A" w:rsidRPr="00AB5268">
        <w:rPr>
          <w:rFonts w:ascii="Arial" w:eastAsiaTheme="minorEastAsia" w:hAnsi="Arial" w:cs="Arial"/>
          <w:bCs/>
          <w:sz w:val="24"/>
          <w:szCs w:val="24"/>
          <w:lang w:val="ms-MY" w:eastAsia="en-MY"/>
        </w:rPr>
        <w:t>seperti yang dinyatakan</w:t>
      </w:r>
      <w:r w:rsidRPr="00AB5268">
        <w:rPr>
          <w:rFonts w:ascii="Arial" w:eastAsiaTheme="minorEastAsia" w:hAnsi="Arial" w:cs="Arial"/>
          <w:bCs/>
          <w:sz w:val="24"/>
          <w:szCs w:val="24"/>
          <w:lang w:val="ms-MY" w:eastAsia="en-MY"/>
        </w:rPr>
        <w:t xml:space="preserve"> dalam Pelan Strategik </w:t>
      </w:r>
      <w:r w:rsidR="00B06E33" w:rsidRPr="00AB5268">
        <w:rPr>
          <w:rFonts w:ascii="Arial" w:eastAsiaTheme="minorEastAsia" w:hAnsi="Arial" w:cs="Arial"/>
          <w:bCs/>
          <w:sz w:val="24"/>
          <w:szCs w:val="24"/>
          <w:lang w:val="ms-MY" w:eastAsia="en-MY"/>
        </w:rPr>
        <w:t xml:space="preserve">Kementerian Kesihatan Malaysia (KKM), </w:t>
      </w:r>
      <w:r w:rsidRPr="00AB5268">
        <w:rPr>
          <w:rFonts w:ascii="Arial" w:eastAsiaTheme="minorEastAsia" w:hAnsi="Arial" w:cs="Arial"/>
          <w:bCs/>
          <w:sz w:val="24"/>
          <w:szCs w:val="24"/>
          <w:lang w:val="ms-MY" w:eastAsia="en-MY"/>
        </w:rPr>
        <w:t xml:space="preserve">2021-2025. Tujuh negeri telah mencapai sasaran iaitu Kelantan (1:400), Perak (1:394), Pulau Pinang (1:386), Melaka (1:368), Negeri Sembilan (1:339), W.P. Kuala Lumpur (1:200) dan W.P. Putrajaya (1:64). Selain itu, bilangan pengamal pergigian berdaftar turut mencatatkan peningkatan sebanyak 6.1 peratus kepada 14,255 orang dalam tempoh yang sama. Sebaliknya, jururawat mencatatkan penurunan sebanyak 1.1 peratus pada 2023. </w:t>
      </w:r>
    </w:p>
    <w:p w14:paraId="156379CE" w14:textId="24449F11" w:rsidR="002127CC" w:rsidRPr="00AB5268" w:rsidRDefault="002127CC" w:rsidP="006D6E75">
      <w:pPr>
        <w:pStyle w:val="HTMLPreformatted"/>
        <w:spacing w:line="360" w:lineRule="auto"/>
        <w:ind w:right="-472"/>
        <w:jc w:val="both"/>
        <w:rPr>
          <w:rFonts w:ascii="Arial" w:eastAsiaTheme="minorEastAsia" w:hAnsi="Arial" w:cs="Arial"/>
          <w:bCs/>
          <w:sz w:val="24"/>
          <w:szCs w:val="24"/>
          <w:lang w:val="ms-MY" w:eastAsia="en-MY"/>
        </w:rPr>
      </w:pPr>
    </w:p>
    <w:p w14:paraId="7969FA06" w14:textId="0E697111" w:rsidR="002127CC" w:rsidRPr="00AB5268" w:rsidRDefault="002127CC" w:rsidP="006D6E75">
      <w:pPr>
        <w:pStyle w:val="HTMLPreformatted"/>
        <w:spacing w:line="360" w:lineRule="auto"/>
        <w:ind w:right="-472"/>
        <w:jc w:val="both"/>
        <w:rPr>
          <w:rFonts w:ascii="Arial" w:eastAsiaTheme="minorEastAsia" w:hAnsi="Arial" w:cs="Arial"/>
          <w:bCs/>
          <w:sz w:val="24"/>
          <w:szCs w:val="24"/>
          <w:lang w:val="ms-MY" w:eastAsia="en-MY"/>
        </w:rPr>
      </w:pPr>
      <w:r w:rsidRPr="00AB5268">
        <w:rPr>
          <w:rFonts w:ascii="Arial" w:eastAsiaTheme="minorEastAsia" w:hAnsi="Arial" w:cs="Arial"/>
          <w:bCs/>
          <w:sz w:val="24"/>
          <w:szCs w:val="24"/>
          <w:lang w:val="ms-MY" w:eastAsia="en-MY"/>
        </w:rPr>
        <w:t xml:space="preserve">Terdapat 161 buah hospital di Malaysia yang terdiri daripada 138 hospital di bawah KKM, 11 buah institusi perubatan khas dan 12 buah hospital bukan KKM. Bilangan klinik kerajaan pada 2023 adalah 3,114 buah merangkumi 1,175 klinik kesihatan, 1,716 klinik desa dan 223 klinik komuniti. Klinik kesihatan adalah termasuk klinik kesihatan ibu dan </w:t>
      </w:r>
      <w:r w:rsidRPr="00AB5268">
        <w:rPr>
          <w:rFonts w:ascii="Arial" w:eastAsiaTheme="minorEastAsia" w:hAnsi="Arial" w:cs="Arial"/>
          <w:bCs/>
          <w:color w:val="000000" w:themeColor="text1"/>
          <w:sz w:val="24"/>
          <w:szCs w:val="24"/>
          <w:lang w:val="ms-MY" w:eastAsia="en-MY"/>
        </w:rPr>
        <w:t xml:space="preserve">anak. Dari </w:t>
      </w:r>
      <w:r w:rsidRPr="00AB5268">
        <w:rPr>
          <w:rFonts w:ascii="Arial" w:eastAsiaTheme="minorEastAsia" w:hAnsi="Arial" w:cs="Arial"/>
          <w:bCs/>
          <w:color w:val="000000" w:themeColor="text1"/>
          <w:sz w:val="24"/>
          <w:szCs w:val="24"/>
          <w:lang w:val="ms-MY" w:eastAsia="en-MY"/>
        </w:rPr>
        <w:lastRenderedPageBreak/>
        <w:t>segi kemudahan kesihatan di peringkat daerah, Gombak, Se</w:t>
      </w:r>
      <w:r w:rsidR="00DF355A" w:rsidRPr="00AB5268">
        <w:rPr>
          <w:rFonts w:ascii="Arial" w:eastAsiaTheme="minorEastAsia" w:hAnsi="Arial" w:cs="Arial"/>
          <w:bCs/>
          <w:color w:val="000000" w:themeColor="text1"/>
          <w:sz w:val="24"/>
          <w:szCs w:val="24"/>
          <w:lang w:val="ms-MY" w:eastAsia="en-MY"/>
        </w:rPr>
        <w:t>l</w:t>
      </w:r>
      <w:r w:rsidRPr="00AB5268">
        <w:rPr>
          <w:rFonts w:ascii="Arial" w:eastAsiaTheme="minorEastAsia" w:hAnsi="Arial" w:cs="Arial"/>
          <w:bCs/>
          <w:color w:val="000000" w:themeColor="text1"/>
          <w:sz w:val="24"/>
          <w:szCs w:val="24"/>
          <w:lang w:val="ms-MY" w:eastAsia="en-MY"/>
        </w:rPr>
        <w:t xml:space="preserve">angor mencatatkan bilangan hospital tertingi iaitu </w:t>
      </w:r>
      <w:r w:rsidR="00442114" w:rsidRPr="00AB5268">
        <w:rPr>
          <w:rFonts w:ascii="Arial" w:eastAsiaTheme="minorEastAsia" w:hAnsi="Arial" w:cs="Arial"/>
          <w:bCs/>
          <w:color w:val="000000" w:themeColor="text1"/>
          <w:sz w:val="24"/>
          <w:szCs w:val="24"/>
          <w:lang w:val="ms-MY" w:eastAsia="en-MY"/>
        </w:rPr>
        <w:t>enam</w:t>
      </w:r>
      <w:r w:rsidRPr="00AB5268">
        <w:rPr>
          <w:rFonts w:ascii="Arial" w:eastAsiaTheme="minorEastAsia" w:hAnsi="Arial" w:cs="Arial"/>
          <w:bCs/>
          <w:color w:val="000000" w:themeColor="text1"/>
          <w:sz w:val="24"/>
          <w:szCs w:val="24"/>
          <w:lang w:val="ms-MY" w:eastAsia="en-MY"/>
        </w:rPr>
        <w:t xml:space="preserve"> buah hospital dengan 16 klinik kerajaan. Ini diikuti Kota Kinabalu, Sabah (5 hospital; 1</w:t>
      </w:r>
      <w:r w:rsidR="00E914B0" w:rsidRPr="00AB5268">
        <w:rPr>
          <w:rFonts w:ascii="Arial" w:eastAsiaTheme="minorEastAsia" w:hAnsi="Arial" w:cs="Arial"/>
          <w:bCs/>
          <w:color w:val="000000" w:themeColor="text1"/>
          <w:sz w:val="24"/>
          <w:szCs w:val="24"/>
          <w:lang w:val="ms-MY" w:eastAsia="en-MY"/>
        </w:rPr>
        <w:t>7</w:t>
      </w:r>
      <w:r w:rsidRPr="00AB5268">
        <w:rPr>
          <w:rFonts w:ascii="Arial" w:eastAsiaTheme="minorEastAsia" w:hAnsi="Arial" w:cs="Arial"/>
          <w:bCs/>
          <w:color w:val="000000" w:themeColor="text1"/>
          <w:sz w:val="24"/>
          <w:szCs w:val="24"/>
          <w:lang w:val="ms-MY" w:eastAsia="en-MY"/>
        </w:rPr>
        <w:t xml:space="preserve"> klinik kerajaan) dan Johor Bahru</w:t>
      </w:r>
      <w:r w:rsidR="00AD596B" w:rsidRPr="00AB5268">
        <w:rPr>
          <w:rFonts w:ascii="Arial" w:eastAsiaTheme="minorEastAsia" w:hAnsi="Arial" w:cs="Arial"/>
          <w:bCs/>
          <w:color w:val="000000" w:themeColor="text1"/>
          <w:sz w:val="24"/>
          <w:szCs w:val="24"/>
          <w:lang w:val="ms-MY" w:eastAsia="en-MY"/>
        </w:rPr>
        <w:t>, Johor</w:t>
      </w:r>
      <w:r w:rsidRPr="00AB5268">
        <w:rPr>
          <w:rFonts w:ascii="Arial" w:eastAsiaTheme="minorEastAsia" w:hAnsi="Arial" w:cs="Arial"/>
          <w:bCs/>
          <w:color w:val="000000" w:themeColor="text1"/>
          <w:sz w:val="24"/>
          <w:szCs w:val="24"/>
          <w:lang w:val="ms-MY" w:eastAsia="en-MY"/>
        </w:rPr>
        <w:t xml:space="preserve"> (3 hospital; 51 klinik kerajaan).</w:t>
      </w:r>
    </w:p>
    <w:p w14:paraId="4C52788A" w14:textId="77777777" w:rsidR="00B25AE0" w:rsidRPr="00AB5268" w:rsidRDefault="00B25AE0" w:rsidP="006D6E75">
      <w:pPr>
        <w:pStyle w:val="HTMLPreformatted"/>
        <w:spacing w:line="360" w:lineRule="auto"/>
        <w:ind w:right="-472"/>
        <w:jc w:val="both"/>
        <w:rPr>
          <w:rFonts w:ascii="Arial" w:eastAsiaTheme="minorEastAsia" w:hAnsi="Arial" w:cs="Arial"/>
          <w:bCs/>
          <w:sz w:val="24"/>
          <w:szCs w:val="24"/>
          <w:lang w:val="ms-MY" w:eastAsia="en-MY"/>
        </w:rPr>
      </w:pPr>
    </w:p>
    <w:p w14:paraId="4CD8DCA3" w14:textId="135B1E28" w:rsidR="009434D7" w:rsidRPr="00AB5268" w:rsidRDefault="009434D7" w:rsidP="006D6E75">
      <w:pPr>
        <w:pStyle w:val="HTMLPreformatted"/>
        <w:spacing w:line="360" w:lineRule="auto"/>
        <w:ind w:right="-472"/>
        <w:jc w:val="both"/>
        <w:rPr>
          <w:rFonts w:ascii="Arial" w:eastAsiaTheme="minorEastAsia" w:hAnsi="Arial" w:cs="Arial"/>
          <w:bCs/>
          <w:color w:val="FF0000"/>
          <w:sz w:val="24"/>
          <w:szCs w:val="24"/>
          <w:lang w:val="ms-MY" w:eastAsia="en-MY"/>
        </w:rPr>
      </w:pPr>
      <w:r w:rsidRPr="00AB5268">
        <w:rPr>
          <w:rFonts w:ascii="Arial" w:eastAsiaTheme="minorEastAsia" w:hAnsi="Arial" w:cs="Arial"/>
          <w:bCs/>
          <w:sz w:val="24"/>
          <w:szCs w:val="24"/>
          <w:lang w:val="ms-MY" w:eastAsia="en-MY"/>
        </w:rPr>
        <w:t xml:space="preserve">Penemuan dalam bidang </w:t>
      </w:r>
      <w:r w:rsidRPr="00AB5268">
        <w:rPr>
          <w:rFonts w:ascii="Arial" w:eastAsiaTheme="minorEastAsia" w:hAnsi="Arial" w:cs="Arial"/>
          <w:b/>
          <w:bCs/>
          <w:sz w:val="24"/>
          <w:szCs w:val="24"/>
          <w:lang w:val="ms-MY" w:eastAsia="en-MY"/>
        </w:rPr>
        <w:t xml:space="preserve">pendidikan </w:t>
      </w:r>
      <w:r w:rsidRPr="00AB5268">
        <w:rPr>
          <w:rFonts w:ascii="Arial" w:eastAsiaTheme="minorEastAsia" w:hAnsi="Arial" w:cs="Arial"/>
          <w:bCs/>
          <w:sz w:val="24"/>
          <w:szCs w:val="24"/>
          <w:lang w:val="ms-MY" w:eastAsia="en-MY"/>
        </w:rPr>
        <w:t xml:space="preserve">menunjukkan terdapat 10,231 buah sekolah kerajaan dan bantuan kerajaan terdiri daripada 7,779 sekolah rendah dan </w:t>
      </w:r>
      <w:r w:rsidR="006D6E75" w:rsidRPr="00AB5268">
        <w:rPr>
          <w:rFonts w:ascii="Arial" w:eastAsiaTheme="minorEastAsia" w:hAnsi="Arial" w:cs="Arial"/>
          <w:bCs/>
          <w:sz w:val="24"/>
          <w:szCs w:val="24"/>
          <w:lang w:val="ms-MY" w:eastAsia="en-MY"/>
        </w:rPr>
        <w:br/>
      </w:r>
      <w:r w:rsidRPr="00AB5268">
        <w:rPr>
          <w:rFonts w:ascii="Arial" w:eastAsiaTheme="minorEastAsia" w:hAnsi="Arial" w:cs="Arial"/>
          <w:bCs/>
          <w:sz w:val="24"/>
          <w:szCs w:val="24"/>
          <w:lang w:val="ms-MY" w:eastAsia="en-MY"/>
        </w:rPr>
        <w:t xml:space="preserve">2,452 sekolah menengah. Bilangan guru sekolah rendah dan sekolah menengah pada 2023 masing-masing mencatatkan penurunan sebanyak 1.1 peratus dan 1.4 peratus kepada 232,693 guru dan 178,619 guru. Sebaliknya bagi murid sekolah rendah, </w:t>
      </w:r>
      <w:r w:rsidR="006D6E75" w:rsidRPr="00AB5268">
        <w:rPr>
          <w:rFonts w:ascii="Arial" w:eastAsiaTheme="minorEastAsia" w:hAnsi="Arial" w:cs="Arial"/>
          <w:bCs/>
          <w:sz w:val="24"/>
          <w:szCs w:val="24"/>
          <w:lang w:val="ms-MY" w:eastAsia="en-MY"/>
        </w:rPr>
        <w:br/>
      </w:r>
      <w:r w:rsidRPr="00AB5268">
        <w:rPr>
          <w:rFonts w:ascii="Arial" w:eastAsiaTheme="minorEastAsia" w:hAnsi="Arial" w:cs="Arial"/>
          <w:bCs/>
          <w:sz w:val="24"/>
          <w:szCs w:val="24"/>
          <w:lang w:val="ms-MY" w:eastAsia="en-MY"/>
        </w:rPr>
        <w:t xml:space="preserve">peringkat menengah dan lepasan menengah masing-masing meningkat 0.3 peratus, </w:t>
      </w:r>
      <w:r w:rsidR="006D6E75" w:rsidRPr="00AB5268">
        <w:rPr>
          <w:rFonts w:ascii="Arial" w:eastAsiaTheme="minorEastAsia" w:hAnsi="Arial" w:cs="Arial"/>
          <w:bCs/>
          <w:sz w:val="24"/>
          <w:szCs w:val="24"/>
          <w:lang w:val="ms-MY" w:eastAsia="en-MY"/>
        </w:rPr>
        <w:br/>
      </w:r>
      <w:r w:rsidRPr="00AB5268">
        <w:rPr>
          <w:rFonts w:ascii="Arial" w:eastAsiaTheme="minorEastAsia" w:hAnsi="Arial" w:cs="Arial"/>
          <w:bCs/>
          <w:sz w:val="24"/>
          <w:szCs w:val="24"/>
          <w:lang w:val="ms-MY" w:eastAsia="en-MY"/>
        </w:rPr>
        <w:t xml:space="preserve">0.1 peratus dan 6.4 peratus kepada 2,779,131 murid, 1,986,513 murid dan 71,073 murid. </w:t>
      </w:r>
      <w:r w:rsidRPr="00AB5268">
        <w:rPr>
          <w:rFonts w:ascii="Arial" w:eastAsiaTheme="minorEastAsia" w:hAnsi="Arial" w:cs="Arial"/>
          <w:bCs/>
          <w:color w:val="000000" w:themeColor="text1"/>
          <w:sz w:val="24"/>
          <w:szCs w:val="24"/>
          <w:lang w:val="ms-MY" w:eastAsia="en-MY"/>
        </w:rPr>
        <w:t xml:space="preserve">Dari segi kemudahan pendidikan di peringkat daerah, Johor Bahru, Johor mencatatkan bilangan sekolah rendah dan sekolah menengah tertinggi iaitu masing-masing sebanyak </w:t>
      </w:r>
      <w:r w:rsidR="00DF355A" w:rsidRPr="00AB5268">
        <w:rPr>
          <w:rFonts w:ascii="Arial" w:eastAsiaTheme="minorEastAsia" w:hAnsi="Arial" w:cs="Arial"/>
          <w:bCs/>
          <w:color w:val="000000" w:themeColor="text1"/>
          <w:sz w:val="24"/>
          <w:szCs w:val="24"/>
          <w:lang w:val="ms-MY" w:eastAsia="en-MY"/>
        </w:rPr>
        <w:br/>
      </w:r>
      <w:r w:rsidRPr="00AB5268">
        <w:rPr>
          <w:rFonts w:ascii="Arial" w:eastAsiaTheme="minorEastAsia" w:hAnsi="Arial" w:cs="Arial"/>
          <w:bCs/>
          <w:color w:val="000000" w:themeColor="text1"/>
          <w:sz w:val="24"/>
          <w:szCs w:val="24"/>
          <w:lang w:val="ms-MY" w:eastAsia="en-MY"/>
        </w:rPr>
        <w:t xml:space="preserve">183 sekolah rendah dan 87 sekolah menengah diikuti oleh Petaling, </w:t>
      </w:r>
      <w:r w:rsidR="00DF355A" w:rsidRPr="00AB5268">
        <w:rPr>
          <w:rFonts w:ascii="Arial" w:eastAsiaTheme="minorEastAsia" w:hAnsi="Arial" w:cs="Arial"/>
          <w:bCs/>
          <w:color w:val="000000" w:themeColor="text1"/>
          <w:sz w:val="24"/>
          <w:szCs w:val="24"/>
          <w:lang w:val="ms-MY" w:eastAsia="en-MY"/>
        </w:rPr>
        <w:t>S</w:t>
      </w:r>
      <w:r w:rsidRPr="00AB5268">
        <w:rPr>
          <w:rFonts w:ascii="Arial" w:eastAsiaTheme="minorEastAsia" w:hAnsi="Arial" w:cs="Arial"/>
          <w:bCs/>
          <w:color w:val="000000" w:themeColor="text1"/>
          <w:sz w:val="24"/>
          <w:szCs w:val="24"/>
          <w:lang w:val="ms-MY" w:eastAsia="en-MY"/>
        </w:rPr>
        <w:t>elangor (14</w:t>
      </w:r>
      <w:r w:rsidR="00E914B0" w:rsidRPr="00AB5268">
        <w:rPr>
          <w:rFonts w:ascii="Arial" w:eastAsiaTheme="minorEastAsia" w:hAnsi="Arial" w:cs="Arial"/>
          <w:bCs/>
          <w:color w:val="000000" w:themeColor="text1"/>
          <w:sz w:val="24"/>
          <w:szCs w:val="24"/>
          <w:lang w:val="ms-MY" w:eastAsia="en-MY"/>
        </w:rPr>
        <w:t>8</w:t>
      </w:r>
      <w:r w:rsidRPr="00AB5268">
        <w:rPr>
          <w:rFonts w:ascii="Arial" w:eastAsiaTheme="minorEastAsia" w:hAnsi="Arial" w:cs="Arial"/>
          <w:bCs/>
          <w:color w:val="000000" w:themeColor="text1"/>
          <w:sz w:val="24"/>
          <w:szCs w:val="24"/>
          <w:lang w:val="ms-MY" w:eastAsia="en-MY"/>
        </w:rPr>
        <w:t xml:space="preserve"> sekolah rendah dan 77 sekolah menengah)</w:t>
      </w:r>
      <w:r w:rsidR="00DF355A" w:rsidRPr="00AB5268">
        <w:rPr>
          <w:rFonts w:ascii="Arial" w:eastAsiaTheme="minorEastAsia" w:hAnsi="Arial" w:cs="Arial"/>
          <w:bCs/>
          <w:color w:val="000000" w:themeColor="text1"/>
          <w:sz w:val="24"/>
          <w:szCs w:val="24"/>
          <w:lang w:val="ms-MY" w:eastAsia="en-MY"/>
        </w:rPr>
        <w:t>.</w:t>
      </w:r>
      <w:r w:rsidRPr="00AB5268">
        <w:rPr>
          <w:rFonts w:ascii="Arial" w:eastAsiaTheme="minorEastAsia" w:hAnsi="Arial" w:cs="Arial"/>
          <w:bCs/>
          <w:color w:val="000000" w:themeColor="text1"/>
          <w:sz w:val="24"/>
          <w:szCs w:val="24"/>
          <w:lang w:val="ms-MY" w:eastAsia="en-MY"/>
        </w:rPr>
        <w:t xml:space="preserve"> </w:t>
      </w:r>
    </w:p>
    <w:p w14:paraId="3695298A" w14:textId="77777777" w:rsidR="009434D7"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p>
    <w:p w14:paraId="10A86120" w14:textId="2C4D6A32" w:rsidR="009434D7"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r w:rsidRPr="00AB5268">
        <w:rPr>
          <w:rFonts w:ascii="Arial" w:eastAsiaTheme="minorEastAsia" w:hAnsi="Arial" w:cs="Arial"/>
          <w:b/>
          <w:bCs/>
          <w:sz w:val="24"/>
          <w:szCs w:val="24"/>
          <w:lang w:val="ms-MY" w:eastAsia="en-MY"/>
        </w:rPr>
        <w:t>Pasaran buruh</w:t>
      </w:r>
      <w:r w:rsidRPr="00AB5268">
        <w:rPr>
          <w:rFonts w:ascii="Arial" w:eastAsiaTheme="minorEastAsia" w:hAnsi="Arial" w:cs="Arial"/>
          <w:bCs/>
          <w:sz w:val="24"/>
          <w:szCs w:val="24"/>
          <w:lang w:val="ms-MY" w:eastAsia="en-MY"/>
        </w:rPr>
        <w:t xml:space="preserve"> Malaysia terus mengukuh pada 2023 berikutan peningkatan berterusan bilangan tenaga buruh, merekodkan kenaikan sebanyak 3.8 peratus kepada 16.37 juta orang (2022: 15.77 juta orang). Momentum positif tersebut disumbangkan oleh lonjakan bilangan penduduk bekerja dan pengurangan bilangan penganggur. Sejajar dengan itu, bilangan penduduk bekerja mencatatkan sejumlah 15.81 juta orang pada tahun 2023, meningkat sebanyak 4.3 peratus berbanding tahun sebelumnya (2022: 15.1</w:t>
      </w:r>
      <w:r w:rsidR="00E914B0" w:rsidRPr="00AB5268">
        <w:rPr>
          <w:rFonts w:ascii="Arial" w:eastAsiaTheme="minorEastAsia" w:hAnsi="Arial" w:cs="Arial"/>
          <w:bCs/>
          <w:sz w:val="24"/>
          <w:szCs w:val="24"/>
          <w:lang w:val="ms-MY" w:eastAsia="en-MY"/>
        </w:rPr>
        <w:t>5</w:t>
      </w:r>
      <w:r w:rsidRPr="00AB5268">
        <w:rPr>
          <w:rFonts w:ascii="Arial" w:eastAsiaTheme="minorEastAsia" w:hAnsi="Arial" w:cs="Arial"/>
          <w:bCs/>
          <w:sz w:val="24"/>
          <w:szCs w:val="24"/>
          <w:lang w:val="ms-MY" w:eastAsia="en-MY"/>
        </w:rPr>
        <w:t xml:space="preserve"> juta orang). </w:t>
      </w:r>
      <w:r w:rsidR="00AA7A7D" w:rsidRPr="00AB5268">
        <w:rPr>
          <w:rFonts w:ascii="Arial" w:eastAsiaTheme="minorEastAsia" w:hAnsi="Arial" w:cs="Arial"/>
          <w:bCs/>
          <w:color w:val="000000" w:themeColor="text1"/>
          <w:sz w:val="24"/>
          <w:szCs w:val="24"/>
          <w:lang w:val="ms-MY" w:eastAsia="en-MY"/>
        </w:rPr>
        <w:t xml:space="preserve">Petaling, Selangor mencatatkan </w:t>
      </w:r>
      <w:r w:rsidR="00AD195E" w:rsidRPr="00AB5268">
        <w:rPr>
          <w:rFonts w:ascii="Arial" w:eastAsiaTheme="minorEastAsia" w:hAnsi="Arial" w:cs="Arial"/>
          <w:bCs/>
          <w:color w:val="000000" w:themeColor="text1"/>
          <w:sz w:val="24"/>
          <w:szCs w:val="24"/>
          <w:lang w:val="ms-MY" w:eastAsia="en-MY"/>
        </w:rPr>
        <w:t xml:space="preserve">bilangan </w:t>
      </w:r>
      <w:r w:rsidR="00AA7A7D" w:rsidRPr="00AB5268">
        <w:rPr>
          <w:rFonts w:ascii="Arial" w:eastAsiaTheme="minorEastAsia" w:hAnsi="Arial" w:cs="Arial"/>
          <w:bCs/>
          <w:color w:val="000000" w:themeColor="text1"/>
          <w:sz w:val="24"/>
          <w:szCs w:val="24"/>
          <w:lang w:val="ms-MY" w:eastAsia="en-MY"/>
        </w:rPr>
        <w:t>penduduk bekerja tertinggi di peringkat daerah sebanyak 1.30 juta</w:t>
      </w:r>
      <w:r w:rsidR="003B415C" w:rsidRPr="00AB5268">
        <w:rPr>
          <w:rFonts w:ascii="Arial" w:eastAsiaTheme="minorEastAsia" w:hAnsi="Arial" w:cs="Arial"/>
          <w:bCs/>
          <w:color w:val="000000" w:themeColor="text1"/>
          <w:sz w:val="24"/>
          <w:szCs w:val="24"/>
          <w:lang w:val="ms-MY" w:eastAsia="en-MY"/>
        </w:rPr>
        <w:t>,</w:t>
      </w:r>
      <w:r w:rsidR="00AA7A7D" w:rsidRPr="00AB5268">
        <w:rPr>
          <w:rFonts w:ascii="Arial" w:eastAsiaTheme="minorEastAsia" w:hAnsi="Arial" w:cs="Arial"/>
          <w:bCs/>
          <w:color w:val="000000" w:themeColor="text1"/>
          <w:sz w:val="24"/>
          <w:szCs w:val="24"/>
          <w:lang w:val="ms-MY" w:eastAsia="en-MY"/>
        </w:rPr>
        <w:t xml:space="preserve"> diikuti oleh Johor Bahru, Johor (0.87 juta) dan Hulu Langat, Selangor (0.78 juta). </w:t>
      </w:r>
      <w:r w:rsidRPr="00AB5268">
        <w:rPr>
          <w:rFonts w:ascii="Arial" w:eastAsiaTheme="minorEastAsia" w:hAnsi="Arial" w:cs="Arial"/>
          <w:bCs/>
          <w:sz w:val="24"/>
          <w:szCs w:val="24"/>
          <w:lang w:val="ms-MY" w:eastAsia="en-MY"/>
        </w:rPr>
        <w:t xml:space="preserve">Dari segi situasi pengangguran pada tahun tersebut, kadar </w:t>
      </w:r>
      <w:r w:rsidRPr="00AB5268">
        <w:rPr>
          <w:rFonts w:ascii="Arial" w:eastAsiaTheme="minorEastAsia" w:hAnsi="Arial" w:cs="Arial"/>
          <w:bCs/>
          <w:color w:val="000000" w:themeColor="text1"/>
          <w:sz w:val="24"/>
          <w:szCs w:val="24"/>
          <w:lang w:val="ms-MY" w:eastAsia="en-MY"/>
        </w:rPr>
        <w:t>pengangguran</w:t>
      </w:r>
      <w:r w:rsidR="002C49B0" w:rsidRPr="00AB5268">
        <w:rPr>
          <w:rFonts w:ascii="Arial" w:eastAsiaTheme="minorEastAsia" w:hAnsi="Arial" w:cs="Arial"/>
          <w:bCs/>
          <w:color w:val="000000" w:themeColor="text1"/>
          <w:sz w:val="24"/>
          <w:szCs w:val="24"/>
          <w:lang w:val="ms-MY" w:eastAsia="en-MY"/>
        </w:rPr>
        <w:t xml:space="preserve"> </w:t>
      </w:r>
      <w:r w:rsidRPr="00AB5268">
        <w:rPr>
          <w:rFonts w:ascii="Arial" w:eastAsiaTheme="minorEastAsia" w:hAnsi="Arial" w:cs="Arial"/>
          <w:bCs/>
          <w:color w:val="000000" w:themeColor="text1"/>
          <w:sz w:val="24"/>
          <w:szCs w:val="24"/>
          <w:lang w:val="ms-MY" w:eastAsia="en-MY"/>
        </w:rPr>
        <w:t xml:space="preserve">menurun sebanyak 0.5 mata peratus kepada 3.4 peratus (2022: 3.9%). </w:t>
      </w:r>
    </w:p>
    <w:p w14:paraId="26A2C745" w14:textId="77777777" w:rsidR="009434D7"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p>
    <w:p w14:paraId="472B4B57" w14:textId="2CE8E159" w:rsidR="009434D7" w:rsidRPr="00AB5268" w:rsidRDefault="00DC0D12" w:rsidP="006D6E75">
      <w:pPr>
        <w:pStyle w:val="HTMLPreformatted"/>
        <w:spacing w:line="360" w:lineRule="auto"/>
        <w:ind w:right="-472"/>
        <w:jc w:val="both"/>
        <w:rPr>
          <w:rFonts w:ascii="Arial" w:eastAsiaTheme="minorEastAsia" w:hAnsi="Arial" w:cs="Arial"/>
          <w:bCs/>
          <w:sz w:val="24"/>
          <w:szCs w:val="24"/>
          <w:lang w:val="ms-MY" w:eastAsia="en-MY"/>
        </w:rPr>
      </w:pPr>
      <w:r w:rsidRPr="00AB5268">
        <w:rPr>
          <w:rFonts w:ascii="Arial" w:eastAsiaTheme="minorEastAsia" w:hAnsi="Arial" w:cs="Arial"/>
          <w:bCs/>
          <w:sz w:val="24"/>
          <w:szCs w:val="24"/>
          <w:lang w:val="ms-MY" w:eastAsia="en-MY"/>
        </w:rPr>
        <w:t xml:space="preserve">Bilangan kumulatif pendaftaran </w:t>
      </w:r>
      <w:r w:rsidRPr="00AB5268">
        <w:rPr>
          <w:rFonts w:ascii="Arial" w:eastAsiaTheme="minorEastAsia" w:hAnsi="Arial" w:cs="Arial"/>
          <w:b/>
          <w:bCs/>
          <w:sz w:val="24"/>
          <w:szCs w:val="24"/>
          <w:lang w:val="ms-MY" w:eastAsia="en-MY"/>
        </w:rPr>
        <w:t>Orang Kurang Upaya (OKU)</w:t>
      </w:r>
      <w:r w:rsidRPr="00AB5268">
        <w:rPr>
          <w:rFonts w:ascii="Arial" w:eastAsiaTheme="minorEastAsia" w:hAnsi="Arial" w:cs="Arial"/>
          <w:bCs/>
          <w:sz w:val="24"/>
          <w:szCs w:val="24"/>
          <w:lang w:val="ms-MY" w:eastAsia="en-MY"/>
        </w:rPr>
        <w:t xml:space="preserve"> pada 2023 meningkat sebanyak 9.2 peratus kepada 736,607 orang berbanding 674,548 orang pada 2022. Kategori masalah pembelajaran mencatatkan peningkatan tertinggi iaitu 12.0 peratus kepada 265,503 orang daripada 236,972 orang. Kategori fizikal dan masalah pembelajaran merekodkan peratus sumbangan pendaftaran OKU tertinggi pada 2023 iaitu masing-masing 36.0 peratus, diikuti kategori penglihatan (8.7%) dan mental (8.0%).</w:t>
      </w:r>
      <w:r w:rsidR="001633D2" w:rsidRPr="00AB5268">
        <w:rPr>
          <w:rFonts w:ascii="Arial" w:eastAsiaTheme="minorEastAsia" w:hAnsi="Arial" w:cs="Arial"/>
          <w:bCs/>
          <w:sz w:val="24"/>
          <w:szCs w:val="24"/>
          <w:lang w:val="ms-MY" w:eastAsia="en-MY"/>
        </w:rPr>
        <w:t xml:space="preserve"> </w:t>
      </w:r>
      <w:r w:rsidR="001633D2" w:rsidRPr="00AB5268">
        <w:rPr>
          <w:rFonts w:ascii="Arial" w:eastAsiaTheme="minorEastAsia" w:hAnsi="Arial" w:cs="Arial"/>
          <w:bCs/>
          <w:sz w:val="24"/>
          <w:szCs w:val="24"/>
          <w:lang w:val="ms-MY" w:eastAsia="en-MY"/>
        </w:rPr>
        <w:lastRenderedPageBreak/>
        <w:t>Selangor merekodkan bilangan kumulatif pendaftaran OKU tertinggi iaitu 123,392 orang, diikuti oleh Johor (84,660 orang) dan Perak (64,081 orang).</w:t>
      </w:r>
    </w:p>
    <w:p w14:paraId="7D19EF91" w14:textId="77777777" w:rsidR="00B25AE0" w:rsidRPr="00AB5268" w:rsidRDefault="00B25AE0" w:rsidP="006D6E75">
      <w:pPr>
        <w:pStyle w:val="HTMLPreformatted"/>
        <w:spacing w:line="360" w:lineRule="auto"/>
        <w:ind w:right="-472"/>
        <w:jc w:val="both"/>
        <w:rPr>
          <w:rFonts w:ascii="Arial" w:eastAsiaTheme="minorEastAsia" w:hAnsi="Arial" w:cs="Arial"/>
          <w:bCs/>
          <w:sz w:val="24"/>
          <w:szCs w:val="24"/>
          <w:lang w:val="ms-MY" w:eastAsia="en-MY"/>
        </w:rPr>
      </w:pPr>
    </w:p>
    <w:p w14:paraId="43B6BC57" w14:textId="595099E3" w:rsidR="009434D7"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r w:rsidRPr="00AB5268">
        <w:rPr>
          <w:rFonts w:ascii="Arial" w:eastAsiaTheme="minorEastAsia" w:hAnsi="Arial" w:cs="Arial"/>
          <w:bCs/>
          <w:sz w:val="24"/>
          <w:szCs w:val="24"/>
          <w:lang w:val="ms-MY" w:eastAsia="en-MY"/>
        </w:rPr>
        <w:t xml:space="preserve">Bagi </w:t>
      </w:r>
      <w:r w:rsidRPr="00AB5268">
        <w:rPr>
          <w:rFonts w:ascii="Arial" w:eastAsiaTheme="minorEastAsia" w:hAnsi="Arial" w:cs="Arial"/>
          <w:b/>
          <w:bCs/>
          <w:sz w:val="24"/>
          <w:szCs w:val="24"/>
          <w:lang w:val="ms-MY" w:eastAsia="en-MY"/>
        </w:rPr>
        <w:t>pengangkutan</w:t>
      </w:r>
      <w:r w:rsidRPr="00AB5268">
        <w:rPr>
          <w:rFonts w:ascii="Arial" w:eastAsiaTheme="minorEastAsia" w:hAnsi="Arial" w:cs="Arial"/>
          <w:bCs/>
          <w:sz w:val="24"/>
          <w:szCs w:val="24"/>
          <w:lang w:val="ms-MY" w:eastAsia="en-MY"/>
        </w:rPr>
        <w:t xml:space="preserve">, </w:t>
      </w:r>
      <w:r w:rsidR="00935F93" w:rsidRPr="00AB5268">
        <w:rPr>
          <w:rFonts w:ascii="Arial" w:eastAsiaTheme="minorEastAsia" w:hAnsi="Arial" w:cs="Arial"/>
          <w:bCs/>
          <w:sz w:val="24"/>
          <w:szCs w:val="24"/>
          <w:lang w:val="ms-MY" w:eastAsia="en-MY"/>
        </w:rPr>
        <w:t>p</w:t>
      </w:r>
      <w:r w:rsidR="00DC0D12" w:rsidRPr="00AB5268">
        <w:rPr>
          <w:rFonts w:ascii="Arial" w:eastAsiaTheme="minorEastAsia" w:hAnsi="Arial" w:cs="Arial"/>
          <w:bCs/>
          <w:sz w:val="24"/>
          <w:szCs w:val="24"/>
          <w:lang w:val="ms-MY" w:eastAsia="en-MY"/>
        </w:rPr>
        <w:t xml:space="preserve">endaftaran baharu kenderaan bermotor yang direkodkan oleh Jabatan Pengangkutan Jalan pada 2023 menunjukkan peningkatan sebanyak 0.7 peratus kepada 1.53 juta kenderaan berbanding 1.52 juta pada 2022. Semua </w:t>
      </w:r>
      <w:r w:rsidR="00AA7A7D" w:rsidRPr="00AB5268">
        <w:rPr>
          <w:rFonts w:ascii="Arial" w:eastAsiaTheme="minorEastAsia" w:hAnsi="Arial" w:cs="Arial"/>
          <w:bCs/>
          <w:sz w:val="24"/>
          <w:szCs w:val="24"/>
          <w:lang w:val="ms-MY" w:eastAsia="en-MY"/>
        </w:rPr>
        <w:t xml:space="preserve">jenis </w:t>
      </w:r>
      <w:r w:rsidR="00DC0D12" w:rsidRPr="00AB5268">
        <w:rPr>
          <w:rFonts w:ascii="Arial" w:eastAsiaTheme="minorEastAsia" w:hAnsi="Arial" w:cs="Arial"/>
          <w:bCs/>
          <w:sz w:val="24"/>
          <w:szCs w:val="24"/>
          <w:lang w:val="ms-MY" w:eastAsia="en-MY"/>
        </w:rPr>
        <w:t xml:space="preserve">kenderaan merekodkan penurunan kecuali kenderaan awam dan motokar mencatatkan peningkatan </w:t>
      </w:r>
      <w:r w:rsidR="00DC0D12" w:rsidRPr="00AB5268">
        <w:rPr>
          <w:rFonts w:ascii="Arial" w:eastAsiaTheme="minorEastAsia" w:hAnsi="Arial" w:cs="Arial"/>
          <w:bCs/>
          <w:color w:val="000000" w:themeColor="text1"/>
          <w:sz w:val="24"/>
          <w:szCs w:val="24"/>
          <w:lang w:val="ms-MY" w:eastAsia="en-MY"/>
        </w:rPr>
        <w:t xml:space="preserve">pendaftaran baharu iaitu masing-masing sebanyak 67.5 peratus dan 11.8 peratus pada 2023. </w:t>
      </w:r>
      <w:r w:rsidRPr="00AB5268">
        <w:rPr>
          <w:rFonts w:ascii="Arial" w:eastAsiaTheme="minorEastAsia" w:hAnsi="Arial" w:cs="Arial"/>
          <w:bCs/>
          <w:color w:val="000000" w:themeColor="text1"/>
          <w:sz w:val="24"/>
          <w:szCs w:val="24"/>
          <w:lang w:val="ms-MY" w:eastAsia="en-MY"/>
        </w:rPr>
        <w:t>W.P. Kuala Lumpur mencatatkan bilangan pendaftaran baharu kenderaan bermotor tertinggi pada 202</w:t>
      </w:r>
      <w:r w:rsidR="00DF355A" w:rsidRPr="00AB5268">
        <w:rPr>
          <w:rFonts w:ascii="Arial" w:eastAsiaTheme="minorEastAsia" w:hAnsi="Arial" w:cs="Arial"/>
          <w:bCs/>
          <w:color w:val="000000" w:themeColor="text1"/>
          <w:sz w:val="24"/>
          <w:szCs w:val="24"/>
          <w:lang w:val="ms-MY" w:eastAsia="en-MY"/>
        </w:rPr>
        <w:t>3</w:t>
      </w:r>
      <w:r w:rsidRPr="00AB5268">
        <w:rPr>
          <w:rFonts w:ascii="Arial" w:eastAsiaTheme="minorEastAsia" w:hAnsi="Arial" w:cs="Arial"/>
          <w:bCs/>
          <w:color w:val="000000" w:themeColor="text1"/>
          <w:sz w:val="24"/>
          <w:szCs w:val="24"/>
          <w:lang w:val="ms-MY" w:eastAsia="en-MY"/>
        </w:rPr>
        <w:t xml:space="preserve"> iaitu </w:t>
      </w:r>
      <w:r w:rsidR="001633D2" w:rsidRPr="00AB5268">
        <w:rPr>
          <w:rFonts w:ascii="Arial" w:eastAsiaTheme="minorEastAsia" w:hAnsi="Arial" w:cs="Arial"/>
          <w:bCs/>
          <w:color w:val="000000" w:themeColor="text1"/>
          <w:sz w:val="24"/>
          <w:szCs w:val="24"/>
          <w:lang w:val="ms-MY" w:eastAsia="en-MY"/>
        </w:rPr>
        <w:t>80.8</w:t>
      </w:r>
      <w:r w:rsidRPr="00AB5268">
        <w:rPr>
          <w:rFonts w:ascii="Arial" w:eastAsiaTheme="minorEastAsia" w:hAnsi="Arial" w:cs="Arial"/>
          <w:bCs/>
          <w:color w:val="000000" w:themeColor="text1"/>
          <w:sz w:val="24"/>
          <w:szCs w:val="24"/>
          <w:lang w:val="ms-MY" w:eastAsia="en-MY"/>
        </w:rPr>
        <w:t xml:space="preserve"> ribu kenderaan, diikuti S</w:t>
      </w:r>
      <w:r w:rsidR="001633D2" w:rsidRPr="00AB5268">
        <w:rPr>
          <w:rFonts w:ascii="Arial" w:eastAsiaTheme="minorEastAsia" w:hAnsi="Arial" w:cs="Arial"/>
          <w:bCs/>
          <w:color w:val="000000" w:themeColor="text1"/>
          <w:sz w:val="24"/>
          <w:szCs w:val="24"/>
          <w:lang w:val="ms-MY" w:eastAsia="en-MY"/>
        </w:rPr>
        <w:t>elangor</w:t>
      </w:r>
      <w:r w:rsidRPr="00AB5268">
        <w:rPr>
          <w:rFonts w:ascii="Arial" w:eastAsiaTheme="minorEastAsia" w:hAnsi="Arial" w:cs="Arial"/>
          <w:bCs/>
          <w:color w:val="000000" w:themeColor="text1"/>
          <w:sz w:val="24"/>
          <w:szCs w:val="24"/>
          <w:lang w:val="ms-MY" w:eastAsia="en-MY"/>
        </w:rPr>
        <w:t xml:space="preserve"> (</w:t>
      </w:r>
      <w:r w:rsidR="001633D2" w:rsidRPr="00AB5268">
        <w:rPr>
          <w:rFonts w:ascii="Arial" w:eastAsiaTheme="minorEastAsia" w:hAnsi="Arial" w:cs="Arial"/>
          <w:bCs/>
          <w:color w:val="000000" w:themeColor="text1"/>
          <w:sz w:val="24"/>
          <w:szCs w:val="24"/>
          <w:lang w:val="ms-MY" w:eastAsia="en-MY"/>
        </w:rPr>
        <w:t>44.9</w:t>
      </w:r>
      <w:r w:rsidRPr="00AB5268">
        <w:rPr>
          <w:rFonts w:ascii="Arial" w:eastAsiaTheme="minorEastAsia" w:hAnsi="Arial" w:cs="Arial"/>
          <w:bCs/>
          <w:color w:val="000000" w:themeColor="text1"/>
          <w:sz w:val="24"/>
          <w:szCs w:val="24"/>
          <w:lang w:val="ms-MY" w:eastAsia="en-MY"/>
        </w:rPr>
        <w:t xml:space="preserve"> ribu kenderaan) dan Johor (3</w:t>
      </w:r>
      <w:r w:rsidR="001633D2" w:rsidRPr="00AB5268">
        <w:rPr>
          <w:rFonts w:ascii="Arial" w:eastAsiaTheme="minorEastAsia" w:hAnsi="Arial" w:cs="Arial"/>
          <w:bCs/>
          <w:color w:val="000000" w:themeColor="text1"/>
          <w:sz w:val="24"/>
          <w:szCs w:val="24"/>
          <w:lang w:val="ms-MY" w:eastAsia="en-MY"/>
        </w:rPr>
        <w:t>9.2</w:t>
      </w:r>
      <w:r w:rsidRPr="00AB5268">
        <w:rPr>
          <w:rFonts w:ascii="Arial" w:eastAsiaTheme="minorEastAsia" w:hAnsi="Arial" w:cs="Arial"/>
          <w:bCs/>
          <w:color w:val="000000" w:themeColor="text1"/>
          <w:sz w:val="24"/>
          <w:szCs w:val="24"/>
          <w:lang w:val="ms-MY" w:eastAsia="en-MY"/>
        </w:rPr>
        <w:t xml:space="preserve"> ribu kenderaan).</w:t>
      </w:r>
    </w:p>
    <w:p w14:paraId="54643A4F" w14:textId="77777777" w:rsidR="009434D7"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p>
    <w:p w14:paraId="241DC756" w14:textId="2567BBB2" w:rsidR="009434D7"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r w:rsidRPr="00AB5268">
        <w:rPr>
          <w:rFonts w:ascii="Arial" w:eastAsiaTheme="minorEastAsia" w:hAnsi="Arial" w:cs="Arial"/>
          <w:bCs/>
          <w:sz w:val="24"/>
          <w:szCs w:val="24"/>
          <w:lang w:val="ms-MY" w:eastAsia="en-MY"/>
        </w:rPr>
        <w:t xml:space="preserve">Statistik </w:t>
      </w:r>
      <w:r w:rsidRPr="00AB5268">
        <w:rPr>
          <w:rFonts w:ascii="Arial" w:eastAsiaTheme="minorEastAsia" w:hAnsi="Arial" w:cs="Arial"/>
          <w:b/>
          <w:bCs/>
          <w:sz w:val="24"/>
          <w:szCs w:val="24"/>
          <w:lang w:val="ms-MY" w:eastAsia="en-MY"/>
        </w:rPr>
        <w:t>perumahan</w:t>
      </w:r>
      <w:r w:rsidRPr="00AB5268">
        <w:rPr>
          <w:rFonts w:ascii="Arial" w:eastAsiaTheme="minorEastAsia" w:hAnsi="Arial" w:cs="Arial"/>
          <w:bCs/>
          <w:sz w:val="24"/>
          <w:szCs w:val="24"/>
          <w:lang w:val="ms-MY" w:eastAsia="en-MY"/>
        </w:rPr>
        <w:t xml:space="preserve"> menunjukkan </w:t>
      </w:r>
      <w:r w:rsidR="00935F93" w:rsidRPr="00AB5268">
        <w:rPr>
          <w:rFonts w:ascii="Arial" w:eastAsiaTheme="minorEastAsia" w:hAnsi="Arial" w:cs="Arial"/>
          <w:bCs/>
          <w:sz w:val="24"/>
          <w:szCs w:val="24"/>
          <w:lang w:val="ms-MY" w:eastAsia="en-MY"/>
        </w:rPr>
        <w:t xml:space="preserve">stok unit kediaman sedia ada pada 2023 merekodkan peningkatan 2.0 peratus daripada 6.08 juta unit (2022) kepada 6.20 juta unit. Rumah teres merekodkan peratusan tertinggi iaitu 41.3 peratus. Ini diikuti oleh kondominium/ pangsapuri (17.2%) dan rumah kos rendah (11.2%). Kesemua jenis </w:t>
      </w:r>
      <w:r w:rsidR="00DF355A" w:rsidRPr="00AB5268">
        <w:rPr>
          <w:rFonts w:ascii="Arial" w:eastAsiaTheme="minorEastAsia" w:hAnsi="Arial" w:cs="Arial"/>
          <w:bCs/>
          <w:sz w:val="24"/>
          <w:szCs w:val="24"/>
          <w:lang w:val="ms-MY" w:eastAsia="en-MY"/>
        </w:rPr>
        <w:t xml:space="preserve">unit </w:t>
      </w:r>
      <w:r w:rsidR="00935F93" w:rsidRPr="00AB5268">
        <w:rPr>
          <w:rFonts w:ascii="Arial" w:eastAsiaTheme="minorEastAsia" w:hAnsi="Arial" w:cs="Arial"/>
          <w:bCs/>
          <w:sz w:val="24"/>
          <w:szCs w:val="24"/>
          <w:lang w:val="ms-MY" w:eastAsia="en-MY"/>
        </w:rPr>
        <w:t xml:space="preserve">kediaman mencatatkan peningkatan dan rumah kelompok mencatatkan peningkatan tertinggi </w:t>
      </w:r>
      <w:r w:rsidR="00B06E33" w:rsidRPr="00AB5268">
        <w:rPr>
          <w:rFonts w:ascii="Arial" w:eastAsiaTheme="minorEastAsia" w:hAnsi="Arial" w:cs="Arial"/>
          <w:bCs/>
          <w:sz w:val="24"/>
          <w:szCs w:val="24"/>
          <w:lang w:val="ms-MY" w:eastAsia="en-MY"/>
        </w:rPr>
        <w:br/>
      </w:r>
      <w:r w:rsidR="00935F93" w:rsidRPr="00AB5268">
        <w:rPr>
          <w:rFonts w:ascii="Arial" w:eastAsiaTheme="minorEastAsia" w:hAnsi="Arial" w:cs="Arial"/>
          <w:bCs/>
          <w:sz w:val="24"/>
          <w:szCs w:val="24"/>
          <w:lang w:val="ms-MY" w:eastAsia="en-MY"/>
        </w:rPr>
        <w:t xml:space="preserve">iaitu 10.2 peratus kepada 53,548 unit berbanding 48,585 unit pada tahun sebelumnya. </w:t>
      </w:r>
      <w:r w:rsidR="00B06E33" w:rsidRPr="00AB5268">
        <w:rPr>
          <w:rFonts w:ascii="Arial" w:eastAsiaTheme="minorEastAsia" w:hAnsi="Arial" w:cs="Arial"/>
          <w:bCs/>
          <w:sz w:val="24"/>
          <w:szCs w:val="24"/>
          <w:lang w:val="ms-MY" w:eastAsia="en-MY"/>
        </w:rPr>
        <w:br/>
      </w:r>
      <w:r w:rsidR="00935F93" w:rsidRPr="00AB5268">
        <w:rPr>
          <w:rFonts w:ascii="Arial" w:eastAsiaTheme="minorEastAsia" w:hAnsi="Arial" w:cs="Arial"/>
          <w:bCs/>
          <w:color w:val="000000" w:themeColor="text1"/>
          <w:sz w:val="24"/>
          <w:szCs w:val="24"/>
          <w:lang w:val="ms-MY" w:eastAsia="en-MY"/>
        </w:rPr>
        <w:t>Ini diikuti rumah bandar (5.7%) dan kondominium/ pangsapuri (3.0%).</w:t>
      </w:r>
      <w:r w:rsidR="00304952" w:rsidRPr="00AB5268">
        <w:rPr>
          <w:rFonts w:ascii="Arial" w:eastAsiaTheme="minorEastAsia" w:hAnsi="Arial" w:cs="Arial"/>
          <w:bCs/>
          <w:color w:val="000000" w:themeColor="text1"/>
          <w:sz w:val="24"/>
          <w:szCs w:val="24"/>
          <w:lang w:val="ms-MY" w:eastAsia="en-MY"/>
        </w:rPr>
        <w:t xml:space="preserve"> </w:t>
      </w:r>
      <w:r w:rsidR="00935F93" w:rsidRPr="00AB5268">
        <w:rPr>
          <w:rFonts w:ascii="Arial" w:eastAsiaTheme="minorEastAsia" w:hAnsi="Arial" w:cs="Arial"/>
          <w:bCs/>
          <w:color w:val="000000" w:themeColor="text1"/>
          <w:sz w:val="24"/>
          <w:szCs w:val="24"/>
          <w:lang w:val="ms-MY" w:eastAsia="en-MY"/>
        </w:rPr>
        <w:t>Di</w:t>
      </w:r>
      <w:r w:rsidR="001633D2" w:rsidRPr="00AB5268">
        <w:rPr>
          <w:rFonts w:ascii="Arial" w:eastAsiaTheme="minorEastAsia" w:hAnsi="Arial" w:cs="Arial"/>
          <w:bCs/>
          <w:color w:val="000000" w:themeColor="text1"/>
          <w:sz w:val="24"/>
          <w:szCs w:val="24"/>
          <w:lang w:val="ms-MY" w:eastAsia="en-MY"/>
        </w:rPr>
        <w:t xml:space="preserve"> </w:t>
      </w:r>
      <w:r w:rsidR="00935F93" w:rsidRPr="00AB5268">
        <w:rPr>
          <w:rFonts w:ascii="Arial" w:eastAsiaTheme="minorEastAsia" w:hAnsi="Arial" w:cs="Arial"/>
          <w:bCs/>
          <w:color w:val="000000" w:themeColor="text1"/>
          <w:sz w:val="24"/>
          <w:szCs w:val="24"/>
          <w:lang w:val="ms-MY" w:eastAsia="en-MY"/>
        </w:rPr>
        <w:t xml:space="preserve">peringkat </w:t>
      </w:r>
      <w:r w:rsidR="00B06E33" w:rsidRPr="00AB5268">
        <w:rPr>
          <w:rFonts w:ascii="Arial" w:eastAsiaTheme="minorEastAsia" w:hAnsi="Arial" w:cs="Arial"/>
          <w:bCs/>
          <w:color w:val="000000" w:themeColor="text1"/>
          <w:sz w:val="24"/>
          <w:szCs w:val="24"/>
          <w:lang w:val="ms-MY" w:eastAsia="en-MY"/>
        </w:rPr>
        <w:br/>
      </w:r>
      <w:r w:rsidR="00935F93" w:rsidRPr="00AB5268">
        <w:rPr>
          <w:rFonts w:ascii="Arial" w:eastAsiaTheme="minorEastAsia" w:hAnsi="Arial" w:cs="Arial"/>
          <w:bCs/>
          <w:color w:val="000000" w:themeColor="text1"/>
          <w:sz w:val="24"/>
          <w:szCs w:val="24"/>
          <w:lang w:val="ms-MY" w:eastAsia="en-MY"/>
        </w:rPr>
        <w:t>daerah</w:t>
      </w:r>
      <w:r w:rsidR="00304952" w:rsidRPr="00AB5268">
        <w:rPr>
          <w:rFonts w:ascii="Arial" w:eastAsiaTheme="minorEastAsia" w:hAnsi="Arial" w:cs="Arial"/>
          <w:bCs/>
          <w:color w:val="000000" w:themeColor="text1"/>
          <w:sz w:val="24"/>
          <w:szCs w:val="24"/>
          <w:lang w:val="ms-MY" w:eastAsia="en-MY"/>
        </w:rPr>
        <w:t xml:space="preserve"> pula,</w:t>
      </w:r>
      <w:r w:rsidR="001633D2" w:rsidRPr="00AB5268">
        <w:rPr>
          <w:rFonts w:ascii="Arial" w:eastAsiaTheme="minorEastAsia" w:hAnsi="Arial" w:cs="Arial"/>
          <w:bCs/>
          <w:color w:val="000000" w:themeColor="text1"/>
          <w:sz w:val="24"/>
          <w:szCs w:val="24"/>
          <w:lang w:val="ms-MY" w:eastAsia="en-MY"/>
        </w:rPr>
        <w:t xml:space="preserve"> </w:t>
      </w:r>
      <w:bookmarkStart w:id="1" w:name="_Hlk182322879"/>
      <w:r w:rsidR="00DF355A" w:rsidRPr="00AB5268">
        <w:rPr>
          <w:rFonts w:ascii="Arial" w:eastAsiaTheme="minorEastAsia" w:hAnsi="Arial" w:cs="Arial"/>
          <w:bCs/>
          <w:color w:val="000000" w:themeColor="text1"/>
          <w:sz w:val="24"/>
          <w:szCs w:val="24"/>
          <w:lang w:val="ms-MY" w:eastAsia="en-MY"/>
        </w:rPr>
        <w:t>P</w:t>
      </w:r>
      <w:r w:rsidR="001633D2" w:rsidRPr="00AB5268">
        <w:rPr>
          <w:rFonts w:ascii="Arial" w:eastAsiaTheme="minorEastAsia" w:hAnsi="Arial" w:cs="Arial"/>
          <w:bCs/>
          <w:color w:val="000000" w:themeColor="text1"/>
          <w:sz w:val="24"/>
          <w:szCs w:val="24"/>
          <w:lang w:val="ms-MY" w:eastAsia="en-MY"/>
        </w:rPr>
        <w:t>etaling</w:t>
      </w:r>
      <w:r w:rsidR="00DF355A" w:rsidRPr="00AB5268">
        <w:rPr>
          <w:rFonts w:ascii="Arial" w:eastAsiaTheme="minorEastAsia" w:hAnsi="Arial" w:cs="Arial"/>
          <w:bCs/>
          <w:color w:val="000000" w:themeColor="text1"/>
          <w:sz w:val="24"/>
          <w:szCs w:val="24"/>
          <w:lang w:val="ms-MY" w:eastAsia="en-MY"/>
        </w:rPr>
        <w:t>, Selangor</w:t>
      </w:r>
      <w:r w:rsidR="001633D2" w:rsidRPr="00AB5268">
        <w:rPr>
          <w:rFonts w:ascii="Arial" w:eastAsiaTheme="minorEastAsia" w:hAnsi="Arial" w:cs="Arial"/>
          <w:bCs/>
          <w:color w:val="000000" w:themeColor="text1"/>
          <w:sz w:val="24"/>
          <w:szCs w:val="24"/>
          <w:lang w:val="ms-MY" w:eastAsia="en-MY"/>
        </w:rPr>
        <w:t xml:space="preserve"> merekodkan bilangan stok unit kediaman sedia ada tertinggi iaitu 540,270 unit</w:t>
      </w:r>
      <w:bookmarkEnd w:id="1"/>
      <w:r w:rsidR="001633D2" w:rsidRPr="00AB5268">
        <w:rPr>
          <w:rFonts w:ascii="Arial" w:eastAsiaTheme="minorEastAsia" w:hAnsi="Arial" w:cs="Arial"/>
          <w:bCs/>
          <w:color w:val="000000" w:themeColor="text1"/>
          <w:sz w:val="24"/>
          <w:szCs w:val="24"/>
          <w:lang w:val="ms-MY" w:eastAsia="en-MY"/>
        </w:rPr>
        <w:t xml:space="preserve">, diikuti oleh Johor Bahru, Johor (488,458 unit) dan </w:t>
      </w:r>
      <w:r w:rsidR="001633D2" w:rsidRPr="00AB5268">
        <w:rPr>
          <w:rFonts w:ascii="Arial" w:eastAsiaTheme="minorEastAsia" w:hAnsi="Arial" w:cs="Arial"/>
          <w:bCs/>
          <w:color w:val="000000" w:themeColor="text1"/>
          <w:sz w:val="24"/>
          <w:szCs w:val="24"/>
          <w:lang w:val="ms-MY" w:eastAsia="en-MY"/>
        </w:rPr>
        <w:br/>
        <w:t>Ulu Langat, Selangor (393,282 unit).</w:t>
      </w:r>
    </w:p>
    <w:p w14:paraId="2574F188" w14:textId="102E906D" w:rsidR="009434D7"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p>
    <w:p w14:paraId="6F2DF789" w14:textId="444F2EFA" w:rsidR="005B2180" w:rsidRPr="00AB5268" w:rsidRDefault="005B2180" w:rsidP="005B2180">
      <w:pPr>
        <w:pStyle w:val="HTMLPreformatted"/>
        <w:spacing w:line="360" w:lineRule="auto"/>
        <w:ind w:right="-472"/>
        <w:jc w:val="both"/>
        <w:rPr>
          <w:rFonts w:ascii="Arial" w:eastAsiaTheme="minorEastAsia" w:hAnsi="Arial" w:cs="Arial"/>
          <w:b/>
          <w:bCs/>
          <w:sz w:val="24"/>
          <w:szCs w:val="24"/>
          <w:lang w:val="ms-MY" w:eastAsia="en-MY"/>
        </w:rPr>
      </w:pPr>
      <w:r w:rsidRPr="00AB5268">
        <w:rPr>
          <w:rFonts w:ascii="Arial" w:eastAsiaTheme="minorEastAsia" w:hAnsi="Arial" w:cs="Arial"/>
          <w:b/>
          <w:bCs/>
          <w:sz w:val="24"/>
          <w:szCs w:val="24"/>
          <w:lang w:val="ms-MY" w:eastAsia="en-MY"/>
        </w:rPr>
        <w:t xml:space="preserve">Pelancong domestik </w:t>
      </w:r>
      <w:r w:rsidRPr="00AB5268">
        <w:rPr>
          <w:rFonts w:ascii="Arial" w:eastAsiaTheme="minorEastAsia" w:hAnsi="Arial" w:cs="Arial"/>
          <w:bCs/>
          <w:sz w:val="24"/>
          <w:szCs w:val="24"/>
          <w:lang w:val="ms-MY" w:eastAsia="en-MY"/>
        </w:rPr>
        <w:t xml:space="preserve">pada 2023 mencatatkan peningkatan 22.3 peratus daripada </w:t>
      </w:r>
      <w:r w:rsidRPr="00AB5268">
        <w:rPr>
          <w:rFonts w:ascii="Arial" w:eastAsiaTheme="minorEastAsia" w:hAnsi="Arial" w:cs="Arial"/>
          <w:bCs/>
          <w:sz w:val="24"/>
          <w:szCs w:val="24"/>
          <w:lang w:val="ms-MY" w:eastAsia="en-MY"/>
        </w:rPr>
        <w:br/>
        <w:t>65.1 juta (2022) kepada 7</w:t>
      </w:r>
      <w:r w:rsidR="00697B60" w:rsidRPr="00AB5268">
        <w:rPr>
          <w:rFonts w:ascii="Arial" w:eastAsiaTheme="minorEastAsia" w:hAnsi="Arial" w:cs="Arial"/>
          <w:bCs/>
          <w:sz w:val="24"/>
          <w:szCs w:val="24"/>
          <w:lang w:val="ms-MY" w:eastAsia="en-MY"/>
        </w:rPr>
        <w:t>9</w:t>
      </w:r>
      <w:r w:rsidRPr="00AB5268">
        <w:rPr>
          <w:rFonts w:ascii="Arial" w:eastAsiaTheme="minorEastAsia" w:hAnsi="Arial" w:cs="Arial"/>
          <w:bCs/>
          <w:sz w:val="24"/>
          <w:szCs w:val="24"/>
          <w:lang w:val="ms-MY" w:eastAsia="en-MY"/>
        </w:rPr>
        <w:t xml:space="preserve">.6 juta pelancong. Sabah mencatatkan peningkatan tertinggi bagi negeri dikunjungi pada 2023 iaitu 51.1 peratus kepada 5.8 juta daripada 3.8 juta pada 2022. Ini diikuti W.P. Labuan (47.0%), Johor (42.7) dan W.P. Putrajaya (36.2%). </w:t>
      </w:r>
      <w:r w:rsidRPr="00AB5268">
        <w:rPr>
          <w:rFonts w:ascii="Arial" w:eastAsiaTheme="minorEastAsia" w:hAnsi="Arial" w:cs="Arial"/>
          <w:bCs/>
          <w:sz w:val="24"/>
          <w:szCs w:val="24"/>
          <w:lang w:val="ms-MY" w:eastAsia="en-MY"/>
        </w:rPr>
        <w:br/>
        <w:t>Johor mencatatkan peratus sumbangan tertinggi negeri dikunjungi pada 2023 iaitu sebanyak 11.2 peratus dan diikuti Pahang (10.7%) dan Selangor (10.6%).</w:t>
      </w:r>
    </w:p>
    <w:bookmarkEnd w:id="0"/>
    <w:p w14:paraId="30DE0E62" w14:textId="77777777" w:rsidR="005B2180" w:rsidRPr="00AB5268" w:rsidRDefault="005B2180" w:rsidP="006D6E75">
      <w:pPr>
        <w:pStyle w:val="HTMLPreformatted"/>
        <w:spacing w:line="360" w:lineRule="auto"/>
        <w:ind w:right="-472"/>
        <w:jc w:val="both"/>
        <w:rPr>
          <w:rFonts w:ascii="Arial" w:eastAsiaTheme="minorEastAsia" w:hAnsi="Arial" w:cs="Arial"/>
          <w:bCs/>
          <w:sz w:val="24"/>
          <w:szCs w:val="24"/>
          <w:lang w:val="ms-MY" w:eastAsia="en-MY"/>
        </w:rPr>
      </w:pPr>
    </w:p>
    <w:p w14:paraId="6DB03607" w14:textId="216EC090" w:rsidR="0085563E" w:rsidRPr="00AB5268" w:rsidRDefault="009434D7" w:rsidP="006D6E75">
      <w:pPr>
        <w:pStyle w:val="HTMLPreformatted"/>
        <w:spacing w:line="360" w:lineRule="auto"/>
        <w:ind w:right="-472"/>
        <w:jc w:val="both"/>
        <w:rPr>
          <w:rFonts w:ascii="Arial" w:eastAsiaTheme="minorEastAsia" w:hAnsi="Arial" w:cs="Arial"/>
          <w:bCs/>
          <w:sz w:val="24"/>
          <w:szCs w:val="24"/>
          <w:lang w:val="ms-MY" w:eastAsia="en-MY"/>
        </w:rPr>
      </w:pPr>
      <w:r w:rsidRPr="00AB5268">
        <w:rPr>
          <w:rFonts w:ascii="Arial" w:eastAsiaTheme="minorEastAsia" w:hAnsi="Arial" w:cs="Arial"/>
          <w:bCs/>
          <w:sz w:val="24"/>
          <w:szCs w:val="24"/>
          <w:lang w:val="ms-MY" w:eastAsia="en-MY"/>
        </w:rPr>
        <w:t>My Local Stats 202</w:t>
      </w:r>
      <w:r w:rsidR="00793B50" w:rsidRPr="00AB5268">
        <w:rPr>
          <w:rFonts w:ascii="Arial" w:eastAsiaTheme="minorEastAsia" w:hAnsi="Arial" w:cs="Arial"/>
          <w:bCs/>
          <w:sz w:val="24"/>
          <w:szCs w:val="24"/>
          <w:lang w:val="ms-MY" w:eastAsia="en-MY"/>
        </w:rPr>
        <w:t>3</w:t>
      </w:r>
      <w:r w:rsidRPr="00AB5268">
        <w:rPr>
          <w:rFonts w:ascii="Arial" w:eastAsiaTheme="minorEastAsia" w:hAnsi="Arial" w:cs="Arial"/>
          <w:bCs/>
          <w:sz w:val="24"/>
          <w:szCs w:val="24"/>
          <w:lang w:val="ms-MY" w:eastAsia="en-MY"/>
        </w:rPr>
        <w:t xml:space="preserve"> boleh dimuat turun secara percuma di portal Jabatan Perangkaan Malaysia </w:t>
      </w:r>
      <w:r w:rsidRPr="00AB5268">
        <w:rPr>
          <w:rFonts w:ascii="Arial" w:hAnsi="Arial" w:cs="Arial"/>
          <w:color w:val="4472C4" w:themeColor="accent1"/>
          <w:sz w:val="24"/>
          <w:szCs w:val="24"/>
          <w:u w:val="single"/>
        </w:rPr>
        <w:t>www.dosm.gov.my</w:t>
      </w:r>
      <w:r w:rsidRPr="00AB5268">
        <w:rPr>
          <w:rFonts w:ascii="Arial" w:eastAsiaTheme="minorEastAsia" w:hAnsi="Arial" w:cs="Arial"/>
          <w:bCs/>
          <w:sz w:val="24"/>
          <w:szCs w:val="24"/>
          <w:lang w:val="ms-MY" w:eastAsia="en-MY"/>
        </w:rPr>
        <w:t xml:space="preserve">. Penerbitan ini juga boleh diakses melalui </w:t>
      </w:r>
      <w:r w:rsidRPr="00AB5268">
        <w:rPr>
          <w:rFonts w:ascii="Arial" w:eastAsiaTheme="minorEastAsia" w:hAnsi="Arial" w:cs="Arial"/>
          <w:bCs/>
          <w:i/>
          <w:sz w:val="24"/>
          <w:szCs w:val="24"/>
          <w:lang w:val="ms-MY" w:eastAsia="en-MY"/>
        </w:rPr>
        <w:t>mobile apps</w:t>
      </w:r>
      <w:r w:rsidRPr="00AB5268">
        <w:rPr>
          <w:rFonts w:ascii="Arial" w:eastAsiaTheme="minorEastAsia" w:hAnsi="Arial" w:cs="Arial"/>
          <w:bCs/>
          <w:sz w:val="24"/>
          <w:szCs w:val="24"/>
          <w:lang w:val="ms-MY" w:eastAsia="en-MY"/>
        </w:rPr>
        <w:t xml:space="preserve"> dan aplikasi web mulai Januari 202</w:t>
      </w:r>
      <w:r w:rsidR="00E14073" w:rsidRPr="00AB5268">
        <w:rPr>
          <w:rFonts w:ascii="Arial" w:eastAsiaTheme="minorEastAsia" w:hAnsi="Arial" w:cs="Arial"/>
          <w:bCs/>
          <w:sz w:val="24"/>
          <w:szCs w:val="24"/>
          <w:lang w:val="ms-MY" w:eastAsia="en-MY"/>
        </w:rPr>
        <w:t>5</w:t>
      </w:r>
      <w:r w:rsidRPr="00AB5268">
        <w:rPr>
          <w:rFonts w:ascii="Arial" w:eastAsiaTheme="minorEastAsia" w:hAnsi="Arial" w:cs="Arial"/>
          <w:bCs/>
          <w:sz w:val="24"/>
          <w:szCs w:val="24"/>
          <w:lang w:val="ms-MY" w:eastAsia="en-MY"/>
        </w:rPr>
        <w:t>.</w:t>
      </w:r>
    </w:p>
    <w:p w14:paraId="5F3C0123" w14:textId="77777777" w:rsidR="00F40A7C" w:rsidRPr="00AB5268" w:rsidRDefault="00F40A7C" w:rsidP="006D6E75">
      <w:pPr>
        <w:pStyle w:val="HTMLPreformatted"/>
        <w:spacing w:line="360" w:lineRule="auto"/>
        <w:ind w:right="-472"/>
        <w:jc w:val="both"/>
        <w:rPr>
          <w:rFonts w:ascii="Arial" w:hAnsi="Arial" w:cs="Arial"/>
          <w:strike/>
          <w:color w:val="FF0000"/>
          <w:sz w:val="24"/>
          <w:szCs w:val="24"/>
        </w:rPr>
      </w:pPr>
    </w:p>
    <w:p w14:paraId="1C0480CC" w14:textId="7334BA50" w:rsidR="00F40A7C" w:rsidRPr="00AB5268" w:rsidRDefault="000B6623" w:rsidP="006D6E75">
      <w:pPr>
        <w:pStyle w:val="HTMLPreformatted"/>
        <w:spacing w:line="360" w:lineRule="auto"/>
        <w:ind w:right="-472"/>
        <w:jc w:val="both"/>
        <w:rPr>
          <w:rFonts w:ascii="Arial" w:hAnsi="Arial" w:cs="Arial"/>
          <w:color w:val="0070C0"/>
          <w:sz w:val="24"/>
          <w:szCs w:val="24"/>
          <w:lang w:val="ms-MY"/>
        </w:rPr>
      </w:pPr>
      <w:r w:rsidRPr="00AB5268">
        <w:rPr>
          <w:rFonts w:ascii="Arial" w:hAnsi="Arial" w:cs="Arial"/>
          <w:color w:val="000000" w:themeColor="text1"/>
          <w:sz w:val="24"/>
          <w:szCs w:val="24"/>
          <w:lang w:val="ms-MY"/>
        </w:rPr>
        <w:lastRenderedPageBreak/>
        <w:t xml:space="preserve">Jabatan Perangkaan Malaysia (DOSM) telah melancarkan OpenDOSM NextGen sebagai medium yang menyediakan katalog data dan visualisasi bagi memudahkan pengguna menganalisis pelbagai data dan boleh diakses melalui portal </w:t>
      </w:r>
      <w:hyperlink r:id="rId7" w:history="1">
        <w:r w:rsidR="00F40A7C" w:rsidRPr="00AB5268">
          <w:rPr>
            <w:rStyle w:val="Hyperlink"/>
            <w:rFonts w:ascii="Arial" w:hAnsi="Arial" w:cs="Arial"/>
            <w:sz w:val="24"/>
            <w:szCs w:val="24"/>
            <w:lang w:val="ms-MY"/>
          </w:rPr>
          <w:t>https://open.dosm.gov.my</w:t>
        </w:r>
      </w:hyperlink>
      <w:r w:rsidR="00F40A7C" w:rsidRPr="00AB5268">
        <w:rPr>
          <w:rFonts w:ascii="Arial" w:hAnsi="Arial" w:cs="Arial"/>
          <w:color w:val="0070C0"/>
          <w:sz w:val="24"/>
          <w:szCs w:val="24"/>
          <w:lang w:val="ms-MY"/>
        </w:rPr>
        <w:t>.</w:t>
      </w:r>
    </w:p>
    <w:p w14:paraId="3852BAF7" w14:textId="28852AFC" w:rsidR="00F40A7C" w:rsidRPr="00AB5268" w:rsidRDefault="00F40A7C" w:rsidP="009434D7">
      <w:pPr>
        <w:pStyle w:val="HTMLPreformatted"/>
        <w:spacing w:line="360" w:lineRule="auto"/>
        <w:ind w:right="-472"/>
        <w:jc w:val="both"/>
        <w:rPr>
          <w:rFonts w:ascii="Arial" w:hAnsi="Arial" w:cs="Arial"/>
          <w:color w:val="0070C0"/>
          <w:sz w:val="24"/>
          <w:szCs w:val="24"/>
          <w:lang w:val="en-MY"/>
        </w:rPr>
      </w:pPr>
      <w:r w:rsidRPr="00AB5268">
        <w:rPr>
          <w:rFonts w:ascii="Arial" w:hAnsi="Arial" w:cs="Arial"/>
          <w:color w:val="0070C0"/>
          <w:sz w:val="24"/>
          <w:szCs w:val="24"/>
        </w:rPr>
        <w:t> </w:t>
      </w:r>
    </w:p>
    <w:p w14:paraId="748B471B" w14:textId="69691B84" w:rsidR="00AB64D6" w:rsidRPr="00AB5268" w:rsidRDefault="006D0650" w:rsidP="009434D7">
      <w:pPr>
        <w:pStyle w:val="HTMLPreformatted"/>
        <w:spacing w:line="360" w:lineRule="auto"/>
        <w:ind w:right="-472"/>
        <w:jc w:val="both"/>
        <w:rPr>
          <w:rFonts w:ascii="Arial" w:hAnsi="Arial" w:cs="Arial"/>
          <w:color w:val="000000" w:themeColor="text1"/>
          <w:sz w:val="24"/>
          <w:szCs w:val="24"/>
          <w:lang w:val="ms-MY"/>
        </w:rPr>
      </w:pPr>
      <w:r w:rsidRPr="00AB5268">
        <w:rPr>
          <w:rFonts w:ascii="Arial" w:hAnsi="Arial" w:cs="Arial"/>
          <w:color w:val="000000" w:themeColor="text1"/>
          <w:sz w:val="24"/>
          <w:szCs w:val="24"/>
          <w:lang w:val="ms-MY"/>
        </w:rPr>
        <w:t xml:space="preserve">Kerajaan Malaysia telah mengisytiharkan Hari Statistik Negara (MyStats Day) pada </w:t>
      </w:r>
      <w:r w:rsidRPr="00AB5268">
        <w:rPr>
          <w:rFonts w:ascii="Arial" w:hAnsi="Arial" w:cs="Arial"/>
          <w:color w:val="000000" w:themeColor="text1"/>
          <w:sz w:val="24"/>
          <w:szCs w:val="24"/>
          <w:lang w:val="ms-MY"/>
        </w:rPr>
        <w:br/>
        <w:t>20 Oktober</w:t>
      </w:r>
      <w:r w:rsidR="00AB64D6" w:rsidRPr="00AB5268">
        <w:rPr>
          <w:rFonts w:ascii="Arial" w:hAnsi="Arial" w:cs="Arial"/>
          <w:color w:val="000000" w:themeColor="text1"/>
          <w:sz w:val="24"/>
          <w:szCs w:val="24"/>
          <w:lang w:val="ms-MY"/>
        </w:rPr>
        <w:t xml:space="preserve">. </w:t>
      </w:r>
      <w:r w:rsidRPr="00AB5268">
        <w:rPr>
          <w:rFonts w:ascii="Arial" w:hAnsi="Arial" w:cs="Arial"/>
          <w:color w:val="000000" w:themeColor="text1"/>
          <w:sz w:val="24"/>
          <w:szCs w:val="24"/>
          <w:lang w:val="ms-MY"/>
        </w:rPr>
        <w:t>Tema sambutan MyStats Day adalah “Statistik Nadi Kehidupan”. DOSM menyambut ulang tahun</w:t>
      </w:r>
      <w:r w:rsidR="00AB64D6" w:rsidRPr="00AB5268">
        <w:rPr>
          <w:rFonts w:ascii="Arial" w:hAnsi="Arial" w:cs="Arial"/>
          <w:color w:val="000000" w:themeColor="text1"/>
          <w:sz w:val="24"/>
          <w:szCs w:val="24"/>
          <w:lang w:val="ms-MY"/>
        </w:rPr>
        <w:t xml:space="preserve"> </w:t>
      </w:r>
      <w:r w:rsidRPr="00AB5268">
        <w:rPr>
          <w:rFonts w:ascii="Arial" w:hAnsi="Arial" w:cs="Arial"/>
          <w:color w:val="000000" w:themeColor="text1"/>
          <w:sz w:val="24"/>
          <w:szCs w:val="24"/>
          <w:lang w:val="ms-MY"/>
        </w:rPr>
        <w:t>ke-75 Jubli Intan pada tahun 2024.</w:t>
      </w:r>
    </w:p>
    <w:p w14:paraId="722C76D7" w14:textId="77777777" w:rsidR="00197459" w:rsidRPr="00AB5268" w:rsidRDefault="00197459" w:rsidP="009434D7">
      <w:pPr>
        <w:spacing w:after="160" w:line="259" w:lineRule="auto"/>
        <w:jc w:val="both"/>
        <w:rPr>
          <w:rFonts w:ascii="Arial" w:hAnsi="Arial" w:cs="Arial"/>
          <w:b/>
          <w:bCs/>
          <w:sz w:val="24"/>
          <w:szCs w:val="24"/>
        </w:rPr>
      </w:pPr>
      <w:r w:rsidRPr="00AB5268">
        <w:rPr>
          <w:rFonts w:ascii="Arial" w:hAnsi="Arial" w:cs="Arial"/>
          <w:b/>
          <w:bCs/>
          <w:sz w:val="24"/>
          <w:szCs w:val="24"/>
        </w:rPr>
        <w:br w:type="page"/>
      </w:r>
    </w:p>
    <w:bookmarkStart w:id="2" w:name="_Hlk180570567"/>
    <w:p w14:paraId="4B5E8FE5" w14:textId="5F831E73" w:rsidR="009434D7" w:rsidRPr="00AB5268" w:rsidRDefault="00596949" w:rsidP="009434D7">
      <w:pPr>
        <w:widowControl w:val="0"/>
        <w:spacing w:after="0"/>
        <w:ind w:left="-426"/>
        <w:jc w:val="center"/>
        <w:rPr>
          <w:rFonts w:ascii="Arial" w:hAnsi="Arial" w:cs="Arial"/>
          <w:noProof/>
          <w:sz w:val="20"/>
          <w:szCs w:val="20"/>
        </w:rPr>
      </w:pPr>
      <w:r w:rsidRPr="00AB5268">
        <w:rPr>
          <w:i/>
          <w:noProof/>
        </w:rPr>
        <w:lastRenderedPageBreak/>
        <mc:AlternateContent>
          <mc:Choice Requires="wps">
            <w:drawing>
              <wp:anchor distT="0" distB="0" distL="114300" distR="114300" simplePos="0" relativeHeight="251668480" behindDoc="0" locked="0" layoutInCell="1" allowOverlap="1" wp14:anchorId="15B6124E" wp14:editId="4BE0F358">
                <wp:simplePos x="0" y="0"/>
                <wp:positionH relativeFrom="column">
                  <wp:posOffset>-294640</wp:posOffset>
                </wp:positionH>
                <wp:positionV relativeFrom="paragraph">
                  <wp:posOffset>232410</wp:posOffset>
                </wp:positionV>
                <wp:extent cx="1173480" cy="312420"/>
                <wp:effectExtent l="0" t="0" r="0" b="0"/>
                <wp:wrapNone/>
                <wp:docPr id="419893414" name="Text Box 3"/>
                <wp:cNvGraphicFramePr/>
                <a:graphic xmlns:a="http://schemas.openxmlformats.org/drawingml/2006/main">
                  <a:graphicData uri="http://schemas.microsoft.com/office/word/2010/wordprocessingShape">
                    <wps:wsp>
                      <wps:cNvSpPr txBox="1"/>
                      <wps:spPr>
                        <a:xfrm>
                          <a:off x="0" y="0"/>
                          <a:ext cx="1173480" cy="312420"/>
                        </a:xfrm>
                        <a:prstGeom prst="rect">
                          <a:avLst/>
                        </a:prstGeom>
                        <a:noFill/>
                        <a:ln w="6350">
                          <a:noFill/>
                        </a:ln>
                      </wps:spPr>
                      <wps:txbx>
                        <w:txbxContent>
                          <w:p w14:paraId="3938976E" w14:textId="77777777" w:rsidR="009434D7" w:rsidRPr="00F50C47" w:rsidRDefault="009434D7" w:rsidP="009434D7">
                            <w:pPr>
                              <w:rPr>
                                <w:rFonts w:ascii="Arial" w:hAnsi="Arial" w:cs="Arial"/>
                                <w:b/>
                                <w:bCs/>
                                <w:sz w:val="18"/>
                                <w:szCs w:val="18"/>
                              </w:rPr>
                            </w:pPr>
                            <w:r w:rsidRPr="00F50C47">
                              <w:rPr>
                                <w:rFonts w:ascii="Arial" w:hAnsi="Arial" w:cs="Arial"/>
                                <w:b/>
                                <w:bCs/>
                                <w:sz w:val="18"/>
                                <w:szCs w:val="18"/>
                              </w:rPr>
                              <w:t>Bilangan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B6124E" id="_x0000_t202" coordsize="21600,21600" o:spt="202" path="m,l,21600r21600,l21600,xe">
                <v:stroke joinstyle="miter"/>
                <v:path gradientshapeok="t" o:connecttype="rect"/>
              </v:shapetype>
              <v:shape id="Text Box 3" o:spid="_x0000_s1026" type="#_x0000_t202" style="position:absolute;left:0;text-align:left;margin-left:-23.2pt;margin-top:18.3pt;width:92.4pt;height:24.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" filled="f" stroked="f" strokeweight=".5pt">
                <v:textbox>
                  <w:txbxContent>
                    <w:p w14:paraId="3938976E" w14:textId="77777777" w:rsidR="009434D7" w:rsidRPr="00F50C47" w:rsidRDefault="009434D7" w:rsidP="009434D7">
                      <w:pPr>
                        <w:rPr>
                          <w:rFonts w:ascii="Arial" w:hAnsi="Arial" w:cs="Arial"/>
                          <w:b/>
                          <w:bCs/>
                          <w:sz w:val="18"/>
                          <w:szCs w:val="18"/>
                        </w:rPr>
                      </w:pPr>
                      <w:r w:rsidRPr="00F50C47">
                        <w:rPr>
                          <w:rFonts w:ascii="Arial" w:hAnsi="Arial" w:cs="Arial"/>
                          <w:b/>
                          <w:bCs/>
                          <w:sz w:val="18"/>
                          <w:szCs w:val="18"/>
                        </w:rPr>
                        <w:t>Bilangan (‘000)</w:t>
                      </w:r>
                    </w:p>
                  </w:txbxContent>
                </v:textbox>
              </v:shape>
            </w:pict>
          </mc:Fallback>
        </mc:AlternateContent>
      </w:r>
      <w:r w:rsidR="009434D7" w:rsidRPr="00AB5268">
        <w:rPr>
          <w:rFonts w:ascii="Arial" w:hAnsi="Arial" w:cs="Arial"/>
          <w:b/>
          <w:bCs/>
          <w:sz w:val="24"/>
          <w:szCs w:val="24"/>
        </w:rPr>
        <w:t xml:space="preserve">Carta 1: </w:t>
      </w:r>
      <w:proofErr w:type="spellStart"/>
      <w:r w:rsidR="00AA7A7D" w:rsidRPr="00AB5268">
        <w:rPr>
          <w:rFonts w:ascii="Arial" w:hAnsi="Arial" w:cs="Arial"/>
          <w:b/>
          <w:bCs/>
          <w:sz w:val="24"/>
          <w:szCs w:val="24"/>
        </w:rPr>
        <w:t>Penduduk</w:t>
      </w:r>
      <w:proofErr w:type="spellEnd"/>
      <w:r w:rsidR="00AA7A7D" w:rsidRPr="00AB5268">
        <w:rPr>
          <w:rFonts w:ascii="Arial" w:hAnsi="Arial" w:cs="Arial"/>
          <w:b/>
          <w:bCs/>
          <w:sz w:val="24"/>
          <w:szCs w:val="24"/>
        </w:rPr>
        <w:t xml:space="preserve">: </w:t>
      </w:r>
      <w:r w:rsidR="009434D7" w:rsidRPr="00AB5268">
        <w:rPr>
          <w:rFonts w:ascii="Arial" w:hAnsi="Arial" w:cs="Arial"/>
          <w:b/>
          <w:bCs/>
          <w:sz w:val="24"/>
          <w:szCs w:val="24"/>
        </w:rPr>
        <w:t xml:space="preserve">10 </w:t>
      </w:r>
      <w:proofErr w:type="spellStart"/>
      <w:r w:rsidR="009434D7" w:rsidRPr="00AB5268">
        <w:rPr>
          <w:rFonts w:ascii="Arial" w:hAnsi="Arial" w:cs="Arial"/>
          <w:b/>
          <w:bCs/>
          <w:sz w:val="24"/>
          <w:szCs w:val="24"/>
        </w:rPr>
        <w:t>daerah</w:t>
      </w:r>
      <w:proofErr w:type="spellEnd"/>
      <w:r w:rsidR="009434D7" w:rsidRPr="00AB5268">
        <w:rPr>
          <w:rFonts w:ascii="Arial" w:hAnsi="Arial" w:cs="Arial"/>
          <w:b/>
          <w:bCs/>
          <w:sz w:val="24"/>
          <w:szCs w:val="24"/>
        </w:rPr>
        <w:t xml:space="preserve"> </w:t>
      </w:r>
      <w:proofErr w:type="spellStart"/>
      <w:r w:rsidR="009434D7" w:rsidRPr="00AB5268">
        <w:rPr>
          <w:rFonts w:ascii="Arial" w:hAnsi="Arial" w:cs="Arial"/>
          <w:b/>
          <w:bCs/>
          <w:sz w:val="24"/>
          <w:szCs w:val="24"/>
        </w:rPr>
        <w:t>pentadbiran</w:t>
      </w:r>
      <w:proofErr w:type="spellEnd"/>
      <w:r w:rsidR="009434D7" w:rsidRPr="00AB5268">
        <w:rPr>
          <w:rFonts w:ascii="Arial" w:hAnsi="Arial" w:cs="Arial"/>
          <w:b/>
          <w:bCs/>
          <w:sz w:val="24"/>
          <w:szCs w:val="24"/>
        </w:rPr>
        <w:t xml:space="preserve"> </w:t>
      </w:r>
      <w:proofErr w:type="spellStart"/>
      <w:r w:rsidR="009434D7" w:rsidRPr="00AB5268">
        <w:rPr>
          <w:rFonts w:ascii="Arial" w:hAnsi="Arial" w:cs="Arial"/>
          <w:b/>
          <w:bCs/>
          <w:sz w:val="24"/>
          <w:szCs w:val="24"/>
        </w:rPr>
        <w:t>tertinggi</w:t>
      </w:r>
      <w:proofErr w:type="spellEnd"/>
      <w:r w:rsidR="009434D7" w:rsidRPr="00AB5268">
        <w:rPr>
          <w:rFonts w:ascii="Arial" w:hAnsi="Arial" w:cs="Arial"/>
          <w:b/>
          <w:bCs/>
          <w:sz w:val="24"/>
          <w:szCs w:val="24"/>
        </w:rPr>
        <w:t>, Malaysia, 202</w:t>
      </w:r>
      <w:r w:rsidR="0096497A" w:rsidRPr="00AB5268">
        <w:rPr>
          <w:rFonts w:ascii="Arial" w:hAnsi="Arial" w:cs="Arial"/>
          <w:b/>
          <w:bCs/>
          <w:sz w:val="24"/>
          <w:szCs w:val="24"/>
        </w:rPr>
        <w:t>3</w:t>
      </w:r>
    </w:p>
    <w:p w14:paraId="05C32EE5" w14:textId="5948F8F1" w:rsidR="009434D7" w:rsidRPr="00AB5268" w:rsidRDefault="009434D7" w:rsidP="009434D7">
      <w:pPr>
        <w:widowControl w:val="0"/>
        <w:spacing w:after="0"/>
        <w:ind w:left="-426"/>
        <w:jc w:val="center"/>
        <w:rPr>
          <w:rFonts w:ascii="Arial" w:hAnsi="Arial" w:cs="Arial"/>
          <w:b/>
          <w:bCs/>
          <w:sz w:val="24"/>
          <w:szCs w:val="24"/>
        </w:rPr>
      </w:pPr>
    </w:p>
    <w:p w14:paraId="2BEAAD7B" w14:textId="21A4C75A" w:rsidR="009434D7" w:rsidRPr="00AB5268" w:rsidRDefault="00E14073" w:rsidP="009434D7">
      <w:pPr>
        <w:widowControl w:val="0"/>
        <w:spacing w:after="0"/>
        <w:ind w:left="-426"/>
        <w:jc w:val="center"/>
        <w:rPr>
          <w:rFonts w:ascii="Arial" w:hAnsi="Arial" w:cs="Arial"/>
          <w:b/>
          <w:bCs/>
          <w:sz w:val="24"/>
          <w:szCs w:val="24"/>
        </w:rPr>
      </w:pPr>
      <w:r w:rsidRPr="00AB5268">
        <w:rPr>
          <w:i/>
          <w:noProof/>
        </w:rPr>
        <mc:AlternateContent>
          <mc:Choice Requires="wps">
            <w:drawing>
              <wp:anchor distT="0" distB="0" distL="114300" distR="114300" simplePos="0" relativeHeight="251673600" behindDoc="0" locked="0" layoutInCell="1" allowOverlap="1" wp14:anchorId="3C301F82" wp14:editId="19FCC126">
                <wp:simplePos x="0" y="0"/>
                <wp:positionH relativeFrom="margin">
                  <wp:posOffset>2828925</wp:posOffset>
                </wp:positionH>
                <wp:positionV relativeFrom="paragraph">
                  <wp:posOffset>2454749</wp:posOffset>
                </wp:positionV>
                <wp:extent cx="3921125" cy="307340"/>
                <wp:effectExtent l="0" t="0" r="0" b="0"/>
                <wp:wrapNone/>
                <wp:docPr id="5" name="TextBox 20"/>
                <wp:cNvGraphicFramePr/>
                <a:graphic xmlns:a="http://schemas.openxmlformats.org/drawingml/2006/main">
                  <a:graphicData uri="http://schemas.microsoft.com/office/word/2010/wordprocessingShape">
                    <wps:wsp>
                      <wps:cNvSpPr txBox="1"/>
                      <wps:spPr>
                        <a:xfrm>
                          <a:off x="0" y="0"/>
                          <a:ext cx="3921125" cy="307340"/>
                        </a:xfrm>
                        <a:prstGeom prst="rect">
                          <a:avLst/>
                        </a:prstGeom>
                        <a:noFill/>
                      </wps:spPr>
                      <wps:txbx>
                        <w:txbxContent>
                          <w:p w14:paraId="0C33B491" w14:textId="77777777" w:rsidR="00B41741" w:rsidRPr="0045351E" w:rsidRDefault="00B41741" w:rsidP="00B41741">
                            <w:pPr>
                              <w:jc w:val="both"/>
                              <w:rPr>
                                <w:rFonts w:ascii="Arial" w:eastAsia="+mn-ea" w:hAnsi="Arial" w:cs="Arial"/>
                                <w:color w:val="000000"/>
                                <w:kern w:val="24"/>
                                <w:sz w:val="18"/>
                                <w:szCs w:val="18"/>
                              </w:rPr>
                            </w:pPr>
                            <w:r w:rsidRPr="004679D7">
                              <w:rPr>
                                <w:rFonts w:ascii="Arial" w:eastAsia="+mn-ea" w:hAnsi="Arial" w:cs="Arial"/>
                                <w:color w:val="000000"/>
                                <w:kern w:val="24"/>
                                <w:sz w:val="18"/>
                                <w:szCs w:val="18"/>
                              </w:rPr>
                              <w:t>Sumber: Jabatan Perangakaan Malaysia (DOSM)</w:t>
                            </w:r>
                          </w:p>
                        </w:txbxContent>
                      </wps:txbx>
                      <wps:bodyPr wrap="square">
                        <a:spAutoFit/>
                      </wps:bodyPr>
                    </wps:wsp>
                  </a:graphicData>
                </a:graphic>
                <wp14:sizeRelH relativeFrom="margin">
                  <wp14:pctWidth>0</wp14:pctWidth>
                </wp14:sizeRelH>
              </wp:anchor>
            </w:drawing>
          </mc:Choice>
          <mc:Fallback>
            <w:pict>
              <v:shape w14:anchorId="3C301F82" id="TextBox 20" o:spid="_x0000_s1027" type="#_x0000_t202" style="position:absolute;left:0;text-align:left;margin-left:222.75pt;margin-top:193.3pt;width:308.75pt;height:24.2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" filled="f" stroked="f">
                <v:textbox style="mso-fit-shape-to-text:t">
                  <w:txbxContent>
                    <w:p w14:paraId="0C33B491" w14:textId="77777777" w:rsidR="00B41741" w:rsidRPr="0045351E" w:rsidRDefault="00B41741" w:rsidP="00B41741">
                      <w:pPr>
                        <w:jc w:val="both"/>
                        <w:rPr>
                          <w:rFonts w:ascii="Arial" w:eastAsia="+mn-ea" w:hAnsi="Arial" w:cs="Arial"/>
                          <w:color w:val="000000"/>
                          <w:kern w:val="24"/>
                          <w:sz w:val="18"/>
                          <w:szCs w:val="18"/>
                        </w:rPr>
                      </w:pPr>
                      <w:r w:rsidRPr="004679D7">
                        <w:rPr>
                          <w:rFonts w:ascii="Arial" w:eastAsia="+mn-ea" w:hAnsi="Arial" w:cs="Arial"/>
                          <w:color w:val="000000"/>
                          <w:kern w:val="24"/>
                          <w:sz w:val="18"/>
                          <w:szCs w:val="18"/>
                        </w:rPr>
                        <w:t>Sumber: Jabatan Perangakaan Malaysia (DOSM)</w:t>
                      </w:r>
                    </w:p>
                  </w:txbxContent>
                </v:textbox>
                <w10:wrap anchorx="margin"/>
              </v:shape>
            </w:pict>
          </mc:Fallback>
        </mc:AlternateContent>
      </w:r>
      <w:r w:rsidR="00442014" w:rsidRPr="00AB5268">
        <w:rPr>
          <w:i/>
          <w:noProof/>
        </w:rPr>
        <mc:AlternateContent>
          <mc:Choice Requires="wps">
            <w:drawing>
              <wp:anchor distT="0" distB="0" distL="114300" distR="114300" simplePos="0" relativeHeight="251667456" behindDoc="0" locked="0" layoutInCell="1" allowOverlap="1" wp14:anchorId="2E157834" wp14:editId="49808C2E">
                <wp:simplePos x="0" y="0"/>
                <wp:positionH relativeFrom="margin">
                  <wp:align>right</wp:align>
                </wp:positionH>
                <wp:positionV relativeFrom="paragraph">
                  <wp:posOffset>2472055</wp:posOffset>
                </wp:positionV>
                <wp:extent cx="5476875" cy="307340"/>
                <wp:effectExtent l="0" t="0" r="0" b="0"/>
                <wp:wrapNone/>
                <wp:docPr id="1856740118" name="TextBox 20"/>
                <wp:cNvGraphicFramePr/>
                <a:graphic xmlns:a="http://schemas.openxmlformats.org/drawingml/2006/main">
                  <a:graphicData uri="http://schemas.microsoft.com/office/word/2010/wordprocessingShape">
                    <wps:wsp>
                      <wps:cNvSpPr txBox="1"/>
                      <wps:spPr>
                        <a:xfrm>
                          <a:off x="0" y="0"/>
                          <a:ext cx="5476875" cy="307340"/>
                        </a:xfrm>
                        <a:prstGeom prst="rect">
                          <a:avLst/>
                        </a:prstGeom>
                        <a:noFill/>
                      </wps:spPr>
                      <wps:txbx>
                        <w:txbxContent>
                          <w:p w14:paraId="2BAC6D3B" w14:textId="77777777" w:rsidR="007049A4" w:rsidRDefault="007049A4" w:rsidP="009434D7">
                            <w:pPr>
                              <w:spacing w:after="0"/>
                              <w:rPr>
                                <w:rFonts w:ascii="Arial" w:eastAsia="+mn-ea" w:hAnsi="Arial" w:cs="Arial"/>
                                <w:color w:val="000000"/>
                                <w:kern w:val="24"/>
                                <w:sz w:val="18"/>
                                <w:szCs w:val="18"/>
                              </w:rPr>
                            </w:pPr>
                          </w:p>
                          <w:p w14:paraId="4B16379E" w14:textId="108A7B64" w:rsidR="009434D7" w:rsidRPr="003439B1" w:rsidRDefault="009434D7" w:rsidP="009434D7">
                            <w:pPr>
                              <w:spacing w:after="0"/>
                              <w:rPr>
                                <w:rFonts w:ascii="Arial" w:eastAsia="+mn-ea" w:hAnsi="Arial" w:cs="Arial"/>
                                <w:color w:val="000000"/>
                                <w:kern w:val="24"/>
                                <w:sz w:val="18"/>
                                <w:szCs w:val="18"/>
                              </w:rPr>
                            </w:pPr>
                            <w:r w:rsidRPr="003439B1">
                              <w:rPr>
                                <w:rFonts w:ascii="Arial" w:eastAsia="+mn-ea" w:hAnsi="Arial" w:cs="Arial"/>
                                <w:color w:val="000000"/>
                                <w:kern w:val="24"/>
                                <w:sz w:val="18"/>
                                <w:szCs w:val="18"/>
                              </w:rPr>
                              <w:t>Nota:</w:t>
                            </w:r>
                          </w:p>
                          <w:p w14:paraId="2E608E61" w14:textId="38150CA5" w:rsidR="009434D7" w:rsidRPr="0045351E" w:rsidRDefault="00442014" w:rsidP="00442014">
                            <w:pPr>
                              <w:rPr>
                                <w:rFonts w:ascii="Arial" w:eastAsia="+mn-ea" w:hAnsi="Arial" w:cs="Arial"/>
                                <w:color w:val="000000"/>
                                <w:kern w:val="24"/>
                                <w:sz w:val="18"/>
                                <w:szCs w:val="18"/>
                              </w:rPr>
                            </w:pPr>
                            <w:r w:rsidRPr="00442014">
                              <w:rPr>
                                <w:rFonts w:ascii="Arial" w:eastAsia="+mn-ea" w:hAnsi="Arial" w:cs="Arial"/>
                                <w:color w:val="000000"/>
                                <w:kern w:val="24"/>
                                <w:sz w:val="18"/>
                                <w:szCs w:val="18"/>
                              </w:rPr>
                              <w:t xml:space="preserve">Data adalah merujuk kepada data anggaran penduduk semasa pertengahan tahun berasaskan Banci Penduduk dan  Perumahan Malaysia, 2020                                                                                                                                   </w:t>
                            </w:r>
                          </w:p>
                        </w:txbxContent>
                      </wps:txbx>
                      <wps:bodyPr wrap="square">
                        <a:spAutoFit/>
                      </wps:bodyPr>
                    </wps:wsp>
                  </a:graphicData>
                </a:graphic>
                <wp14:sizeRelH relativeFrom="margin">
                  <wp14:pctWidth>0</wp14:pctWidth>
                </wp14:sizeRelH>
              </wp:anchor>
            </w:drawing>
          </mc:Choice>
          <mc:Fallback>
            <w:pict>
              <v:shape w14:anchorId="2E157834" id="_x0000_s1028" type="#_x0000_t202" style="position:absolute;left:0;text-align:left;margin-left:380.05pt;margin-top:194.65pt;width:431.25pt;height:24.2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" filled="f" stroked="f">
                <v:textbox style="mso-fit-shape-to-text:t">
                  <w:txbxContent>
                    <w:p w14:paraId="2BAC6D3B" w14:textId="77777777" w:rsidR="007049A4" w:rsidRDefault="007049A4" w:rsidP="009434D7">
                      <w:pPr>
                        <w:spacing w:after="0"/>
                        <w:rPr>
                          <w:rFonts w:ascii="Arial" w:eastAsia="+mn-ea" w:hAnsi="Arial" w:cs="Arial"/>
                          <w:color w:val="000000"/>
                          <w:kern w:val="24"/>
                          <w:sz w:val="18"/>
                          <w:szCs w:val="18"/>
                        </w:rPr>
                      </w:pPr>
                    </w:p>
                    <w:p w14:paraId="4B16379E" w14:textId="108A7B64" w:rsidR="009434D7" w:rsidRPr="003439B1" w:rsidRDefault="009434D7" w:rsidP="009434D7">
                      <w:pPr>
                        <w:spacing w:after="0"/>
                        <w:rPr>
                          <w:rFonts w:ascii="Arial" w:eastAsia="+mn-ea" w:hAnsi="Arial" w:cs="Arial"/>
                          <w:color w:val="000000"/>
                          <w:kern w:val="24"/>
                          <w:sz w:val="18"/>
                          <w:szCs w:val="18"/>
                        </w:rPr>
                      </w:pPr>
                      <w:r w:rsidRPr="003439B1">
                        <w:rPr>
                          <w:rFonts w:ascii="Arial" w:eastAsia="+mn-ea" w:hAnsi="Arial" w:cs="Arial"/>
                          <w:color w:val="000000"/>
                          <w:kern w:val="24"/>
                          <w:sz w:val="18"/>
                          <w:szCs w:val="18"/>
                        </w:rPr>
                        <w:t>Nota:</w:t>
                      </w:r>
                    </w:p>
                    <w:p w14:paraId="2E608E61" w14:textId="38150CA5" w:rsidR="009434D7" w:rsidRPr="0045351E" w:rsidRDefault="00442014" w:rsidP="00442014">
                      <w:pPr>
                        <w:rPr>
                          <w:rFonts w:ascii="Arial" w:eastAsia="+mn-ea" w:hAnsi="Arial" w:cs="Arial"/>
                          <w:color w:val="000000"/>
                          <w:kern w:val="24"/>
                          <w:sz w:val="18"/>
                          <w:szCs w:val="18"/>
                        </w:rPr>
                      </w:pPr>
                      <w:r w:rsidRPr="00442014">
                        <w:rPr>
                          <w:rFonts w:ascii="Arial" w:eastAsia="+mn-ea" w:hAnsi="Arial" w:cs="Arial"/>
                          <w:color w:val="000000"/>
                          <w:kern w:val="24"/>
                          <w:sz w:val="18"/>
                          <w:szCs w:val="18"/>
                        </w:rPr>
                        <w:t xml:space="preserve">Data adalah merujuk kepada data anggaran penduduk semasa pertengahan tahun berasaskan Banci Penduduk dan  Perumahan Malaysia, 2020                                                                                                                                   </w:t>
                      </w:r>
                    </w:p>
                  </w:txbxContent>
                </v:textbox>
                <w10:wrap anchorx="margin"/>
              </v:shape>
            </w:pict>
          </mc:Fallback>
        </mc:AlternateContent>
      </w:r>
      <w:r w:rsidR="009434D7" w:rsidRPr="00AB5268">
        <w:rPr>
          <w:i/>
          <w:noProof/>
        </w:rPr>
        <w:drawing>
          <wp:inline distT="0" distB="0" distL="0" distR="0" wp14:anchorId="79289D03" wp14:editId="064F5169">
            <wp:extent cx="5989320" cy="2565400"/>
            <wp:effectExtent l="0" t="0" r="0" b="6350"/>
            <wp:docPr id="1532302140" name="Chart 1532302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0E1A8D" w14:textId="1E108421" w:rsidR="009434D7" w:rsidRPr="00AB5268" w:rsidRDefault="009434D7" w:rsidP="009434D7">
      <w:pPr>
        <w:widowControl w:val="0"/>
        <w:spacing w:after="0"/>
        <w:ind w:left="-426"/>
        <w:jc w:val="center"/>
        <w:rPr>
          <w:rFonts w:ascii="Arial" w:hAnsi="Arial" w:cs="Arial"/>
          <w:b/>
          <w:bCs/>
          <w:sz w:val="24"/>
          <w:szCs w:val="24"/>
        </w:rPr>
      </w:pPr>
    </w:p>
    <w:p w14:paraId="691D8F60" w14:textId="5250E852" w:rsidR="009434D7" w:rsidRPr="00AB5268" w:rsidRDefault="009434D7" w:rsidP="009434D7">
      <w:pPr>
        <w:widowControl w:val="0"/>
        <w:spacing w:after="0"/>
        <w:ind w:left="-426"/>
        <w:jc w:val="center"/>
        <w:rPr>
          <w:rFonts w:ascii="Arial" w:hAnsi="Arial" w:cs="Arial"/>
          <w:b/>
          <w:bCs/>
          <w:sz w:val="24"/>
          <w:szCs w:val="24"/>
        </w:rPr>
      </w:pPr>
    </w:p>
    <w:p w14:paraId="1952355C" w14:textId="77777777" w:rsidR="00E14073" w:rsidRPr="00AB5268" w:rsidRDefault="00E14073" w:rsidP="00E14073">
      <w:pPr>
        <w:pStyle w:val="BasicParagraph"/>
        <w:suppressAutoHyphens/>
        <w:spacing w:after="227"/>
        <w:ind w:left="-426"/>
        <w:jc w:val="center"/>
        <w:rPr>
          <w:rFonts w:ascii="Arial" w:hAnsi="Arial" w:cs="Arial"/>
          <w:b/>
          <w:bCs/>
          <w:color w:val="auto"/>
        </w:rPr>
      </w:pPr>
    </w:p>
    <w:p w14:paraId="43F88ABD" w14:textId="67C49240" w:rsidR="00E14073" w:rsidRPr="00AB5268" w:rsidRDefault="00E14073" w:rsidP="00E14073">
      <w:pPr>
        <w:pStyle w:val="BasicParagraph"/>
        <w:suppressAutoHyphens/>
        <w:spacing w:after="227"/>
        <w:ind w:left="-426"/>
        <w:jc w:val="center"/>
        <w:rPr>
          <w:rFonts w:ascii="Arial" w:hAnsi="Arial" w:cs="Arial"/>
          <w:b/>
          <w:bCs/>
          <w:color w:val="auto"/>
        </w:rPr>
      </w:pPr>
      <w:r w:rsidRPr="00AB5268">
        <w:rPr>
          <w:i/>
          <w:noProof/>
          <w:lang w:val="en-MY"/>
        </w:rPr>
        <mc:AlternateContent>
          <mc:Choice Requires="wps">
            <w:drawing>
              <wp:anchor distT="0" distB="0" distL="114300" distR="114300" simplePos="0" relativeHeight="251675648" behindDoc="0" locked="0" layoutInCell="1" allowOverlap="1" wp14:anchorId="664785D1" wp14:editId="60E5A29A">
                <wp:simplePos x="0" y="0"/>
                <wp:positionH relativeFrom="column">
                  <wp:posOffset>5385</wp:posOffset>
                </wp:positionH>
                <wp:positionV relativeFrom="paragraph">
                  <wp:posOffset>342265</wp:posOffset>
                </wp:positionV>
                <wp:extent cx="1173480" cy="312420"/>
                <wp:effectExtent l="0" t="0" r="0" b="0"/>
                <wp:wrapNone/>
                <wp:docPr id="700357569" name="Text Box 3"/>
                <wp:cNvGraphicFramePr/>
                <a:graphic xmlns:a="http://schemas.openxmlformats.org/drawingml/2006/main">
                  <a:graphicData uri="http://schemas.microsoft.com/office/word/2010/wordprocessingShape">
                    <wps:wsp>
                      <wps:cNvSpPr txBox="1"/>
                      <wps:spPr>
                        <a:xfrm>
                          <a:off x="0" y="0"/>
                          <a:ext cx="1173480" cy="312420"/>
                        </a:xfrm>
                        <a:prstGeom prst="rect">
                          <a:avLst/>
                        </a:prstGeom>
                        <a:noFill/>
                        <a:ln w="6350">
                          <a:noFill/>
                        </a:ln>
                      </wps:spPr>
                      <wps:txbx>
                        <w:txbxContent>
                          <w:p w14:paraId="15743F4C" w14:textId="77777777" w:rsidR="00E14073" w:rsidRPr="00F50C47" w:rsidRDefault="00E14073" w:rsidP="00E14073">
                            <w:pPr>
                              <w:rPr>
                                <w:rFonts w:ascii="Arial" w:hAnsi="Arial" w:cs="Arial"/>
                                <w:b/>
                                <w:bCs/>
                                <w:sz w:val="18"/>
                                <w:szCs w:val="18"/>
                              </w:rPr>
                            </w:pPr>
                            <w:r w:rsidRPr="00F50C47">
                              <w:rPr>
                                <w:rFonts w:ascii="Arial" w:hAnsi="Arial" w:cs="Arial"/>
                                <w:b/>
                                <w:bCs/>
                                <w:sz w:val="18"/>
                                <w:szCs w:val="18"/>
                              </w:rPr>
                              <w:t xml:space="preserve">Bilangan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4785D1" id="_x0000_s1029" type="#_x0000_t202" style="position:absolute;left:0;text-align:left;margin-left:.4pt;margin-top:26.95pt;width:92.4pt;height:24.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" filled="f" stroked="f" strokeweight=".5pt">
                <v:textbox>
                  <w:txbxContent>
                    <w:p w14:paraId="15743F4C" w14:textId="77777777" w:rsidR="00E14073" w:rsidRPr="00F50C47" w:rsidRDefault="00E14073" w:rsidP="00E14073">
                      <w:pPr>
                        <w:rPr>
                          <w:rFonts w:ascii="Arial" w:hAnsi="Arial" w:cs="Arial"/>
                          <w:b/>
                          <w:bCs/>
                          <w:sz w:val="18"/>
                          <w:szCs w:val="18"/>
                        </w:rPr>
                      </w:pPr>
                      <w:proofErr w:type="spellStart"/>
                      <w:r w:rsidRPr="00F50C47">
                        <w:rPr>
                          <w:rFonts w:ascii="Arial" w:hAnsi="Arial" w:cs="Arial"/>
                          <w:b/>
                          <w:bCs/>
                          <w:sz w:val="18"/>
                          <w:szCs w:val="18"/>
                        </w:rPr>
                        <w:t>Bilangan</w:t>
                      </w:r>
                      <w:proofErr w:type="spellEnd"/>
                      <w:r w:rsidRPr="00F50C47">
                        <w:rPr>
                          <w:rFonts w:ascii="Arial" w:hAnsi="Arial" w:cs="Arial"/>
                          <w:b/>
                          <w:bCs/>
                          <w:sz w:val="18"/>
                          <w:szCs w:val="18"/>
                        </w:rPr>
                        <w:t xml:space="preserve"> </w:t>
                      </w:r>
                    </w:p>
                  </w:txbxContent>
                </v:textbox>
              </v:shape>
            </w:pict>
          </mc:Fallback>
        </mc:AlternateContent>
      </w:r>
      <w:r w:rsidRPr="00AB5268">
        <w:rPr>
          <w:rFonts w:ascii="Arial" w:hAnsi="Arial" w:cs="Arial"/>
          <w:b/>
          <w:bCs/>
          <w:color w:val="auto"/>
        </w:rPr>
        <w:t xml:space="preserve">Carta 2: </w:t>
      </w:r>
      <w:proofErr w:type="spellStart"/>
      <w:r w:rsidR="00AA7A7D" w:rsidRPr="00AB5268">
        <w:rPr>
          <w:rFonts w:ascii="Arial" w:hAnsi="Arial" w:cs="Arial"/>
          <w:b/>
          <w:bCs/>
          <w:color w:val="auto"/>
        </w:rPr>
        <w:t>Bilangan</w:t>
      </w:r>
      <w:proofErr w:type="spellEnd"/>
      <w:r w:rsidR="00AA7A7D" w:rsidRPr="00AB5268">
        <w:rPr>
          <w:rFonts w:ascii="Arial" w:hAnsi="Arial" w:cs="Arial"/>
          <w:b/>
          <w:bCs/>
          <w:color w:val="auto"/>
        </w:rPr>
        <w:t xml:space="preserve"> hospital dan </w:t>
      </w:r>
      <w:proofErr w:type="spellStart"/>
      <w:r w:rsidR="00AA7A7D" w:rsidRPr="00AB5268">
        <w:rPr>
          <w:rFonts w:ascii="Arial" w:hAnsi="Arial" w:cs="Arial"/>
          <w:b/>
          <w:bCs/>
          <w:color w:val="auto"/>
        </w:rPr>
        <w:t>klinik</w:t>
      </w:r>
      <w:proofErr w:type="spellEnd"/>
      <w:r w:rsidR="00AA7A7D" w:rsidRPr="00AB5268">
        <w:rPr>
          <w:rFonts w:ascii="Arial" w:hAnsi="Arial" w:cs="Arial"/>
          <w:b/>
          <w:bCs/>
          <w:color w:val="auto"/>
        </w:rPr>
        <w:t xml:space="preserve">: </w:t>
      </w:r>
      <w:r w:rsidRPr="00AB5268">
        <w:rPr>
          <w:rFonts w:ascii="Arial" w:hAnsi="Arial" w:cs="Arial"/>
          <w:b/>
          <w:bCs/>
        </w:rPr>
        <w:t xml:space="preserve">10 </w:t>
      </w:r>
      <w:proofErr w:type="spellStart"/>
      <w:r w:rsidRPr="00AB5268">
        <w:rPr>
          <w:rFonts w:ascii="Arial" w:hAnsi="Arial" w:cs="Arial"/>
          <w:b/>
          <w:bCs/>
        </w:rPr>
        <w:t>daerah</w:t>
      </w:r>
      <w:proofErr w:type="spellEnd"/>
      <w:r w:rsidRPr="00AB5268">
        <w:rPr>
          <w:rFonts w:ascii="Arial" w:hAnsi="Arial" w:cs="Arial"/>
          <w:b/>
          <w:bCs/>
        </w:rPr>
        <w:t xml:space="preserve"> </w:t>
      </w:r>
      <w:proofErr w:type="spellStart"/>
      <w:r w:rsidRPr="00AB5268">
        <w:rPr>
          <w:rFonts w:ascii="Arial" w:hAnsi="Arial" w:cs="Arial"/>
          <w:b/>
          <w:bCs/>
        </w:rPr>
        <w:t>pentadbiran</w:t>
      </w:r>
      <w:proofErr w:type="spellEnd"/>
      <w:r w:rsidRPr="00AB5268">
        <w:rPr>
          <w:rFonts w:ascii="Arial" w:hAnsi="Arial" w:cs="Arial"/>
          <w:b/>
          <w:bCs/>
        </w:rPr>
        <w:t xml:space="preserve"> </w:t>
      </w:r>
      <w:proofErr w:type="spellStart"/>
      <w:r w:rsidRPr="00AB5268">
        <w:rPr>
          <w:rFonts w:ascii="Arial" w:hAnsi="Arial" w:cs="Arial"/>
          <w:b/>
          <w:bCs/>
          <w:color w:val="auto"/>
        </w:rPr>
        <w:t>tertinggi</w:t>
      </w:r>
      <w:proofErr w:type="spellEnd"/>
      <w:r w:rsidRPr="00AB5268">
        <w:rPr>
          <w:rFonts w:ascii="Arial" w:hAnsi="Arial" w:cs="Arial"/>
          <w:b/>
          <w:bCs/>
          <w:color w:val="auto"/>
        </w:rPr>
        <w:t xml:space="preserve">, </w:t>
      </w:r>
      <w:r w:rsidRPr="00AB5268">
        <w:rPr>
          <w:rFonts w:ascii="Arial" w:hAnsi="Arial" w:cs="Arial"/>
          <w:b/>
          <w:bCs/>
          <w:color w:val="auto"/>
        </w:rPr>
        <w:br/>
        <w:t>Malaysia, 2023</w:t>
      </w:r>
    </w:p>
    <w:p w14:paraId="30EF456F" w14:textId="77777777" w:rsidR="00E14073" w:rsidRPr="00AB5268" w:rsidRDefault="00E14073" w:rsidP="00E14073">
      <w:pPr>
        <w:pStyle w:val="BasicParagraph"/>
        <w:suppressAutoHyphens/>
        <w:spacing w:after="227"/>
        <w:ind w:left="-426"/>
        <w:jc w:val="right"/>
        <w:rPr>
          <w:rFonts w:ascii="Arial" w:hAnsi="Arial" w:cs="Arial"/>
          <w:bCs/>
          <w:color w:val="auto"/>
          <w:sz w:val="20"/>
          <w:szCs w:val="20"/>
        </w:rPr>
      </w:pPr>
      <w:r w:rsidRPr="00AB5268">
        <w:rPr>
          <w:i/>
          <w:noProof/>
          <w:lang w:val="en-MY"/>
        </w:rPr>
        <mc:AlternateContent>
          <mc:Choice Requires="wps">
            <w:drawing>
              <wp:anchor distT="0" distB="0" distL="114300" distR="114300" simplePos="0" relativeHeight="251677696" behindDoc="0" locked="0" layoutInCell="1" allowOverlap="1" wp14:anchorId="649BDB90" wp14:editId="4A43198D">
                <wp:simplePos x="0" y="0"/>
                <wp:positionH relativeFrom="margin">
                  <wp:posOffset>336499</wp:posOffset>
                </wp:positionH>
                <wp:positionV relativeFrom="paragraph">
                  <wp:posOffset>2357780</wp:posOffset>
                </wp:positionV>
                <wp:extent cx="5654650" cy="307340"/>
                <wp:effectExtent l="0" t="0" r="0" b="0"/>
                <wp:wrapNone/>
                <wp:docPr id="8" name="TextBox 20"/>
                <wp:cNvGraphicFramePr/>
                <a:graphic xmlns:a="http://schemas.openxmlformats.org/drawingml/2006/main">
                  <a:graphicData uri="http://schemas.microsoft.com/office/word/2010/wordprocessingShape">
                    <wps:wsp>
                      <wps:cNvSpPr txBox="1"/>
                      <wps:spPr>
                        <a:xfrm>
                          <a:off x="0" y="0"/>
                          <a:ext cx="5654650" cy="307340"/>
                        </a:xfrm>
                        <a:prstGeom prst="rect">
                          <a:avLst/>
                        </a:prstGeom>
                        <a:noFill/>
                      </wps:spPr>
                      <wps:txbx>
                        <w:txbxContent>
                          <w:p w14:paraId="27AD1210" w14:textId="77777777" w:rsidR="00E14073" w:rsidRPr="003439B1" w:rsidRDefault="00E14073" w:rsidP="00E14073">
                            <w:pPr>
                              <w:spacing w:after="0"/>
                              <w:rPr>
                                <w:rFonts w:ascii="Arial" w:eastAsia="+mn-ea" w:hAnsi="Arial" w:cs="Arial"/>
                                <w:color w:val="000000"/>
                                <w:kern w:val="24"/>
                                <w:sz w:val="18"/>
                                <w:szCs w:val="18"/>
                              </w:rPr>
                            </w:pPr>
                            <w:r w:rsidRPr="003439B1">
                              <w:rPr>
                                <w:rFonts w:ascii="Arial" w:eastAsia="+mn-ea" w:hAnsi="Arial" w:cs="Arial"/>
                                <w:color w:val="000000"/>
                                <w:kern w:val="24"/>
                                <w:sz w:val="18"/>
                                <w:szCs w:val="18"/>
                              </w:rPr>
                              <w:t>Nota:</w:t>
                            </w:r>
                          </w:p>
                          <w:p w14:paraId="359AC648" w14:textId="2C2BBED9" w:rsidR="00E14073" w:rsidRDefault="00E14073" w:rsidP="00E14073">
                            <w:pPr>
                              <w:pStyle w:val="ListParagraph"/>
                              <w:numPr>
                                <w:ilvl w:val="0"/>
                                <w:numId w:val="5"/>
                              </w:numPr>
                              <w:ind w:left="426"/>
                              <w:jc w:val="both"/>
                              <w:rPr>
                                <w:rFonts w:ascii="Arial" w:eastAsia="+mn-ea" w:hAnsi="Arial" w:cs="Arial"/>
                                <w:color w:val="000000"/>
                                <w:kern w:val="24"/>
                                <w:sz w:val="18"/>
                                <w:szCs w:val="18"/>
                              </w:rPr>
                            </w:pPr>
                            <w:r w:rsidRPr="00442014">
                              <w:rPr>
                                <w:rFonts w:ascii="Arial" w:eastAsia="+mn-ea" w:hAnsi="Arial" w:cs="Arial"/>
                                <w:color w:val="000000"/>
                                <w:kern w:val="24"/>
                                <w:sz w:val="18"/>
                                <w:szCs w:val="18"/>
                              </w:rPr>
                              <w:t>Hospital termasuk</w:t>
                            </w:r>
                            <w:r w:rsidRPr="00442014">
                              <w:t xml:space="preserve"> </w:t>
                            </w:r>
                            <w:r w:rsidRPr="00442014">
                              <w:rPr>
                                <w:rFonts w:ascii="Arial" w:eastAsia="+mn-ea" w:hAnsi="Arial" w:cs="Arial"/>
                                <w:color w:val="000000"/>
                                <w:kern w:val="24"/>
                                <w:sz w:val="18"/>
                                <w:szCs w:val="18"/>
                              </w:rPr>
                              <w:t>hospital di bawah Kementerian Kesihatan Malaysia (KKM), institusi perubatan khas dan hospital bukan KKM</w:t>
                            </w:r>
                          </w:p>
                          <w:p w14:paraId="0DB5832A" w14:textId="77777777" w:rsidR="00E14073" w:rsidRPr="00442014" w:rsidRDefault="00E14073" w:rsidP="00E14073">
                            <w:pPr>
                              <w:pStyle w:val="ListParagraph"/>
                              <w:numPr>
                                <w:ilvl w:val="0"/>
                                <w:numId w:val="5"/>
                              </w:numPr>
                              <w:ind w:left="426"/>
                              <w:jc w:val="both"/>
                              <w:rPr>
                                <w:rFonts w:ascii="Arial" w:eastAsia="+mn-ea" w:hAnsi="Arial" w:cs="Arial"/>
                                <w:color w:val="000000"/>
                                <w:kern w:val="24"/>
                                <w:sz w:val="18"/>
                                <w:szCs w:val="18"/>
                              </w:rPr>
                            </w:pPr>
                            <w:r>
                              <w:rPr>
                                <w:rFonts w:ascii="Arial" w:eastAsia="+mn-ea" w:hAnsi="Arial" w:cs="Arial"/>
                                <w:color w:val="000000"/>
                                <w:kern w:val="24"/>
                                <w:sz w:val="18"/>
                                <w:szCs w:val="18"/>
                              </w:rPr>
                              <w:t>Klinik merujuk kepada klinik kerajaan</w:t>
                            </w:r>
                          </w:p>
                        </w:txbxContent>
                      </wps:txbx>
                      <wps:bodyPr wrap="square">
                        <a:spAutoFit/>
                      </wps:bodyPr>
                    </wps:wsp>
                  </a:graphicData>
                </a:graphic>
                <wp14:sizeRelH relativeFrom="margin">
                  <wp14:pctWidth>0</wp14:pctWidth>
                </wp14:sizeRelH>
              </wp:anchor>
            </w:drawing>
          </mc:Choice>
          <mc:Fallback>
            <w:pict>
              <v:shape w14:anchorId="649BDB90" id="_x0000_s1030" type="#_x0000_t202" style="position:absolute;left:0;text-align:left;margin-left:26.5pt;margin-top:185.65pt;width:445.25pt;height:24.2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" filled="f" stroked="f">
                <v:textbox style="mso-fit-shape-to-text:t">
                  <w:txbxContent>
                    <w:p w14:paraId="27AD1210" w14:textId="77777777" w:rsidR="00E14073" w:rsidRPr="003439B1" w:rsidRDefault="00E14073" w:rsidP="00E14073">
                      <w:pPr>
                        <w:spacing w:after="0"/>
                        <w:rPr>
                          <w:rFonts w:ascii="Arial" w:eastAsia="+mn-ea" w:hAnsi="Arial" w:cs="Arial"/>
                          <w:color w:val="000000"/>
                          <w:kern w:val="24"/>
                          <w:sz w:val="18"/>
                          <w:szCs w:val="18"/>
                        </w:rPr>
                      </w:pPr>
                      <w:r w:rsidRPr="003439B1">
                        <w:rPr>
                          <w:rFonts w:ascii="Arial" w:eastAsia="+mn-ea" w:hAnsi="Arial" w:cs="Arial"/>
                          <w:color w:val="000000"/>
                          <w:kern w:val="24"/>
                          <w:sz w:val="18"/>
                          <w:szCs w:val="18"/>
                        </w:rPr>
                        <w:t>Nota:</w:t>
                      </w:r>
                    </w:p>
                    <w:p w14:paraId="359AC648" w14:textId="2C2BBED9" w:rsidR="00E14073" w:rsidRDefault="00E14073" w:rsidP="00E14073">
                      <w:pPr>
                        <w:pStyle w:val="ListParagraph"/>
                        <w:numPr>
                          <w:ilvl w:val="0"/>
                          <w:numId w:val="5"/>
                        </w:numPr>
                        <w:ind w:left="426"/>
                        <w:jc w:val="both"/>
                        <w:rPr>
                          <w:rFonts w:ascii="Arial" w:eastAsia="+mn-ea" w:hAnsi="Arial" w:cs="Arial"/>
                          <w:color w:val="000000"/>
                          <w:kern w:val="24"/>
                          <w:sz w:val="18"/>
                          <w:szCs w:val="18"/>
                        </w:rPr>
                      </w:pPr>
                      <w:r w:rsidRPr="00442014">
                        <w:rPr>
                          <w:rFonts w:ascii="Arial" w:eastAsia="+mn-ea" w:hAnsi="Arial" w:cs="Arial"/>
                          <w:color w:val="000000"/>
                          <w:kern w:val="24"/>
                          <w:sz w:val="18"/>
                          <w:szCs w:val="18"/>
                        </w:rPr>
                        <w:t xml:space="preserve">Hospital </w:t>
                      </w:r>
                      <w:proofErr w:type="spellStart"/>
                      <w:r w:rsidRPr="00442014">
                        <w:rPr>
                          <w:rFonts w:ascii="Arial" w:eastAsia="+mn-ea" w:hAnsi="Arial" w:cs="Arial"/>
                          <w:color w:val="000000"/>
                          <w:kern w:val="24"/>
                          <w:sz w:val="18"/>
                          <w:szCs w:val="18"/>
                        </w:rPr>
                        <w:t>termasuk</w:t>
                      </w:r>
                      <w:proofErr w:type="spellEnd"/>
                      <w:r w:rsidRPr="00442014">
                        <w:t xml:space="preserve"> </w:t>
                      </w:r>
                      <w:r w:rsidRPr="00442014">
                        <w:rPr>
                          <w:rFonts w:ascii="Arial" w:eastAsia="+mn-ea" w:hAnsi="Arial" w:cs="Arial"/>
                          <w:color w:val="000000"/>
                          <w:kern w:val="24"/>
                          <w:sz w:val="18"/>
                          <w:szCs w:val="18"/>
                        </w:rPr>
                        <w:t xml:space="preserve">hospital di </w:t>
                      </w:r>
                      <w:proofErr w:type="spellStart"/>
                      <w:r w:rsidRPr="00442014">
                        <w:rPr>
                          <w:rFonts w:ascii="Arial" w:eastAsia="+mn-ea" w:hAnsi="Arial" w:cs="Arial"/>
                          <w:color w:val="000000"/>
                          <w:kern w:val="24"/>
                          <w:sz w:val="18"/>
                          <w:szCs w:val="18"/>
                        </w:rPr>
                        <w:t>bawah</w:t>
                      </w:r>
                      <w:proofErr w:type="spellEnd"/>
                      <w:r w:rsidRPr="00442014">
                        <w:rPr>
                          <w:rFonts w:ascii="Arial" w:eastAsia="+mn-ea" w:hAnsi="Arial" w:cs="Arial"/>
                          <w:color w:val="000000"/>
                          <w:kern w:val="24"/>
                          <w:sz w:val="18"/>
                          <w:szCs w:val="18"/>
                        </w:rPr>
                        <w:t xml:space="preserve"> Kementerian Kesihatan Malaysia (KKM), </w:t>
                      </w:r>
                      <w:proofErr w:type="spellStart"/>
                      <w:r w:rsidRPr="00442014">
                        <w:rPr>
                          <w:rFonts w:ascii="Arial" w:eastAsia="+mn-ea" w:hAnsi="Arial" w:cs="Arial"/>
                          <w:color w:val="000000"/>
                          <w:kern w:val="24"/>
                          <w:sz w:val="18"/>
                          <w:szCs w:val="18"/>
                        </w:rPr>
                        <w:t>institusi</w:t>
                      </w:r>
                      <w:proofErr w:type="spellEnd"/>
                      <w:r w:rsidRPr="00442014">
                        <w:rPr>
                          <w:rFonts w:ascii="Arial" w:eastAsia="+mn-ea" w:hAnsi="Arial" w:cs="Arial"/>
                          <w:color w:val="000000"/>
                          <w:kern w:val="24"/>
                          <w:sz w:val="18"/>
                          <w:szCs w:val="18"/>
                        </w:rPr>
                        <w:t xml:space="preserve"> </w:t>
                      </w:r>
                      <w:proofErr w:type="spellStart"/>
                      <w:r w:rsidRPr="00442014">
                        <w:rPr>
                          <w:rFonts w:ascii="Arial" w:eastAsia="+mn-ea" w:hAnsi="Arial" w:cs="Arial"/>
                          <w:color w:val="000000"/>
                          <w:kern w:val="24"/>
                          <w:sz w:val="18"/>
                          <w:szCs w:val="18"/>
                        </w:rPr>
                        <w:t>perubatan</w:t>
                      </w:r>
                      <w:proofErr w:type="spellEnd"/>
                      <w:r w:rsidRPr="00442014">
                        <w:rPr>
                          <w:rFonts w:ascii="Arial" w:eastAsia="+mn-ea" w:hAnsi="Arial" w:cs="Arial"/>
                          <w:color w:val="000000"/>
                          <w:kern w:val="24"/>
                          <w:sz w:val="18"/>
                          <w:szCs w:val="18"/>
                        </w:rPr>
                        <w:t xml:space="preserve"> </w:t>
                      </w:r>
                      <w:proofErr w:type="spellStart"/>
                      <w:r w:rsidRPr="00442014">
                        <w:rPr>
                          <w:rFonts w:ascii="Arial" w:eastAsia="+mn-ea" w:hAnsi="Arial" w:cs="Arial"/>
                          <w:color w:val="000000"/>
                          <w:kern w:val="24"/>
                          <w:sz w:val="18"/>
                          <w:szCs w:val="18"/>
                        </w:rPr>
                        <w:t>khas</w:t>
                      </w:r>
                      <w:proofErr w:type="spellEnd"/>
                      <w:r w:rsidRPr="00442014">
                        <w:rPr>
                          <w:rFonts w:ascii="Arial" w:eastAsia="+mn-ea" w:hAnsi="Arial" w:cs="Arial"/>
                          <w:color w:val="000000"/>
                          <w:kern w:val="24"/>
                          <w:sz w:val="18"/>
                          <w:szCs w:val="18"/>
                        </w:rPr>
                        <w:t xml:space="preserve"> dan hospital </w:t>
                      </w:r>
                      <w:proofErr w:type="spellStart"/>
                      <w:r w:rsidRPr="00442014">
                        <w:rPr>
                          <w:rFonts w:ascii="Arial" w:eastAsia="+mn-ea" w:hAnsi="Arial" w:cs="Arial"/>
                          <w:color w:val="000000"/>
                          <w:kern w:val="24"/>
                          <w:sz w:val="18"/>
                          <w:szCs w:val="18"/>
                        </w:rPr>
                        <w:t>bukan</w:t>
                      </w:r>
                      <w:proofErr w:type="spellEnd"/>
                      <w:r w:rsidRPr="00442014">
                        <w:rPr>
                          <w:rFonts w:ascii="Arial" w:eastAsia="+mn-ea" w:hAnsi="Arial" w:cs="Arial"/>
                          <w:color w:val="000000"/>
                          <w:kern w:val="24"/>
                          <w:sz w:val="18"/>
                          <w:szCs w:val="18"/>
                        </w:rPr>
                        <w:t xml:space="preserve"> KKM</w:t>
                      </w:r>
                    </w:p>
                    <w:p w14:paraId="0DB5832A" w14:textId="77777777" w:rsidR="00E14073" w:rsidRPr="00442014" w:rsidRDefault="00E14073" w:rsidP="00E14073">
                      <w:pPr>
                        <w:pStyle w:val="ListParagraph"/>
                        <w:numPr>
                          <w:ilvl w:val="0"/>
                          <w:numId w:val="5"/>
                        </w:numPr>
                        <w:ind w:left="426"/>
                        <w:jc w:val="both"/>
                        <w:rPr>
                          <w:rFonts w:ascii="Arial" w:eastAsia="+mn-ea" w:hAnsi="Arial" w:cs="Arial"/>
                          <w:color w:val="000000"/>
                          <w:kern w:val="24"/>
                          <w:sz w:val="18"/>
                          <w:szCs w:val="18"/>
                        </w:rPr>
                      </w:pPr>
                      <w:proofErr w:type="spellStart"/>
                      <w:r>
                        <w:rPr>
                          <w:rFonts w:ascii="Arial" w:eastAsia="+mn-ea" w:hAnsi="Arial" w:cs="Arial"/>
                          <w:color w:val="000000"/>
                          <w:kern w:val="24"/>
                          <w:sz w:val="18"/>
                          <w:szCs w:val="18"/>
                        </w:rPr>
                        <w:t>Klinik</w:t>
                      </w:r>
                      <w:proofErr w:type="spellEnd"/>
                      <w:r>
                        <w:rPr>
                          <w:rFonts w:ascii="Arial" w:eastAsia="+mn-ea" w:hAnsi="Arial" w:cs="Arial"/>
                          <w:color w:val="000000"/>
                          <w:kern w:val="24"/>
                          <w:sz w:val="18"/>
                          <w:szCs w:val="18"/>
                        </w:rPr>
                        <w:t xml:space="preserve"> </w:t>
                      </w:r>
                      <w:proofErr w:type="spellStart"/>
                      <w:r>
                        <w:rPr>
                          <w:rFonts w:ascii="Arial" w:eastAsia="+mn-ea" w:hAnsi="Arial" w:cs="Arial"/>
                          <w:color w:val="000000"/>
                          <w:kern w:val="24"/>
                          <w:sz w:val="18"/>
                          <w:szCs w:val="18"/>
                        </w:rPr>
                        <w:t>merujuk</w:t>
                      </w:r>
                      <w:proofErr w:type="spellEnd"/>
                      <w:r>
                        <w:rPr>
                          <w:rFonts w:ascii="Arial" w:eastAsia="+mn-ea" w:hAnsi="Arial" w:cs="Arial"/>
                          <w:color w:val="000000"/>
                          <w:kern w:val="24"/>
                          <w:sz w:val="18"/>
                          <w:szCs w:val="18"/>
                        </w:rPr>
                        <w:t xml:space="preserve"> </w:t>
                      </w:r>
                      <w:proofErr w:type="spellStart"/>
                      <w:r>
                        <w:rPr>
                          <w:rFonts w:ascii="Arial" w:eastAsia="+mn-ea" w:hAnsi="Arial" w:cs="Arial"/>
                          <w:color w:val="000000"/>
                          <w:kern w:val="24"/>
                          <w:sz w:val="18"/>
                          <w:szCs w:val="18"/>
                        </w:rPr>
                        <w:t>kepada</w:t>
                      </w:r>
                      <w:proofErr w:type="spellEnd"/>
                      <w:r>
                        <w:rPr>
                          <w:rFonts w:ascii="Arial" w:eastAsia="+mn-ea" w:hAnsi="Arial" w:cs="Arial"/>
                          <w:color w:val="000000"/>
                          <w:kern w:val="24"/>
                          <w:sz w:val="18"/>
                          <w:szCs w:val="18"/>
                        </w:rPr>
                        <w:t xml:space="preserve"> </w:t>
                      </w:r>
                      <w:proofErr w:type="spellStart"/>
                      <w:r>
                        <w:rPr>
                          <w:rFonts w:ascii="Arial" w:eastAsia="+mn-ea" w:hAnsi="Arial" w:cs="Arial"/>
                          <w:color w:val="000000"/>
                          <w:kern w:val="24"/>
                          <w:sz w:val="18"/>
                          <w:szCs w:val="18"/>
                        </w:rPr>
                        <w:t>klinik</w:t>
                      </w:r>
                      <w:proofErr w:type="spellEnd"/>
                      <w:r>
                        <w:rPr>
                          <w:rFonts w:ascii="Arial" w:eastAsia="+mn-ea" w:hAnsi="Arial" w:cs="Arial"/>
                          <w:color w:val="000000"/>
                          <w:kern w:val="24"/>
                          <w:sz w:val="18"/>
                          <w:szCs w:val="18"/>
                        </w:rPr>
                        <w:t xml:space="preserve"> </w:t>
                      </w:r>
                      <w:proofErr w:type="spellStart"/>
                      <w:r>
                        <w:rPr>
                          <w:rFonts w:ascii="Arial" w:eastAsia="+mn-ea" w:hAnsi="Arial" w:cs="Arial"/>
                          <w:color w:val="000000"/>
                          <w:kern w:val="24"/>
                          <w:sz w:val="18"/>
                          <w:szCs w:val="18"/>
                        </w:rPr>
                        <w:t>kerajaan</w:t>
                      </w:r>
                      <w:proofErr w:type="spellEnd"/>
                    </w:p>
                  </w:txbxContent>
                </v:textbox>
                <w10:wrap anchorx="margin"/>
              </v:shape>
            </w:pict>
          </mc:Fallback>
        </mc:AlternateContent>
      </w:r>
      <w:r w:rsidRPr="00AB5268">
        <w:rPr>
          <w:i/>
          <w:noProof/>
          <w:lang w:val="en-MY"/>
        </w:rPr>
        <mc:AlternateContent>
          <mc:Choice Requires="wps">
            <w:drawing>
              <wp:anchor distT="0" distB="0" distL="114300" distR="114300" simplePos="0" relativeHeight="251676672" behindDoc="0" locked="0" layoutInCell="1" allowOverlap="1" wp14:anchorId="0B3801D4" wp14:editId="7EAAE00E">
                <wp:simplePos x="0" y="0"/>
                <wp:positionH relativeFrom="margin">
                  <wp:posOffset>3341914</wp:posOffset>
                </wp:positionH>
                <wp:positionV relativeFrom="paragraph">
                  <wp:posOffset>2124801</wp:posOffset>
                </wp:positionV>
                <wp:extent cx="3921369" cy="307340"/>
                <wp:effectExtent l="0" t="0" r="0" b="0"/>
                <wp:wrapNone/>
                <wp:docPr id="182587630" name="TextBox 20"/>
                <wp:cNvGraphicFramePr/>
                <a:graphic xmlns:a="http://schemas.openxmlformats.org/drawingml/2006/main">
                  <a:graphicData uri="http://schemas.microsoft.com/office/word/2010/wordprocessingShape">
                    <wps:wsp>
                      <wps:cNvSpPr txBox="1"/>
                      <wps:spPr>
                        <a:xfrm>
                          <a:off x="0" y="0"/>
                          <a:ext cx="3921369" cy="307340"/>
                        </a:xfrm>
                        <a:prstGeom prst="rect">
                          <a:avLst/>
                        </a:prstGeom>
                        <a:noFill/>
                      </wps:spPr>
                      <wps:txbx>
                        <w:txbxContent>
                          <w:p w14:paraId="07758EEB" w14:textId="76F4E616" w:rsidR="00E14073" w:rsidRPr="0045351E" w:rsidRDefault="00E14073" w:rsidP="00E14073">
                            <w:pPr>
                              <w:jc w:val="both"/>
                              <w:rPr>
                                <w:rFonts w:ascii="Arial" w:eastAsia="+mn-ea" w:hAnsi="Arial" w:cs="Arial"/>
                                <w:color w:val="000000"/>
                                <w:kern w:val="24"/>
                                <w:sz w:val="18"/>
                                <w:szCs w:val="18"/>
                              </w:rPr>
                            </w:pPr>
                            <w:r w:rsidRPr="004679D7">
                              <w:rPr>
                                <w:rFonts w:ascii="Arial" w:eastAsia="+mn-ea" w:hAnsi="Arial" w:cs="Arial"/>
                                <w:color w:val="000000"/>
                                <w:kern w:val="24"/>
                                <w:sz w:val="18"/>
                                <w:szCs w:val="18"/>
                              </w:rPr>
                              <w:t xml:space="preserve">Sumber: </w:t>
                            </w:r>
                            <w:r>
                              <w:rPr>
                                <w:rFonts w:ascii="Arial" w:eastAsia="+mn-ea" w:hAnsi="Arial" w:cs="Arial"/>
                                <w:color w:val="000000"/>
                                <w:kern w:val="24"/>
                                <w:sz w:val="18"/>
                                <w:szCs w:val="18"/>
                              </w:rPr>
                              <w:t>Kementerian Kesihatan Malaysia</w:t>
                            </w:r>
                          </w:p>
                        </w:txbxContent>
                      </wps:txbx>
                      <wps:bodyPr wrap="square">
                        <a:spAutoFit/>
                      </wps:bodyPr>
                    </wps:wsp>
                  </a:graphicData>
                </a:graphic>
                <wp14:sizeRelH relativeFrom="margin">
                  <wp14:pctWidth>0</wp14:pctWidth>
                </wp14:sizeRelH>
              </wp:anchor>
            </w:drawing>
          </mc:Choice>
          <mc:Fallback>
            <w:pict>
              <v:shape w14:anchorId="0B3801D4" id="_x0000_s1031" type="#_x0000_t202" style="position:absolute;left:0;text-align:left;margin-left:263.15pt;margin-top:167.3pt;width:308.75pt;height:24.2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" filled="f" stroked="f">
                <v:textbox style="mso-fit-shape-to-text:t">
                  <w:txbxContent>
                    <w:p w14:paraId="07758EEB" w14:textId="76F4E616" w:rsidR="00E14073" w:rsidRPr="0045351E" w:rsidRDefault="00E14073" w:rsidP="00E14073">
                      <w:pPr>
                        <w:jc w:val="both"/>
                        <w:rPr>
                          <w:rFonts w:ascii="Arial" w:eastAsia="+mn-ea" w:hAnsi="Arial" w:cs="Arial"/>
                          <w:color w:val="000000"/>
                          <w:kern w:val="24"/>
                          <w:sz w:val="18"/>
                          <w:szCs w:val="18"/>
                        </w:rPr>
                      </w:pPr>
                      <w:proofErr w:type="spellStart"/>
                      <w:r w:rsidRPr="004679D7">
                        <w:rPr>
                          <w:rFonts w:ascii="Arial" w:eastAsia="+mn-ea" w:hAnsi="Arial" w:cs="Arial"/>
                          <w:color w:val="000000"/>
                          <w:kern w:val="24"/>
                          <w:sz w:val="18"/>
                          <w:szCs w:val="18"/>
                        </w:rPr>
                        <w:t>Sumber</w:t>
                      </w:r>
                      <w:proofErr w:type="spellEnd"/>
                      <w:r w:rsidRPr="004679D7">
                        <w:rPr>
                          <w:rFonts w:ascii="Arial" w:eastAsia="+mn-ea" w:hAnsi="Arial" w:cs="Arial"/>
                          <w:color w:val="000000"/>
                          <w:kern w:val="24"/>
                          <w:sz w:val="18"/>
                          <w:szCs w:val="18"/>
                        </w:rPr>
                        <w:t xml:space="preserve">: </w:t>
                      </w:r>
                      <w:r>
                        <w:rPr>
                          <w:rFonts w:ascii="Arial" w:eastAsia="+mn-ea" w:hAnsi="Arial" w:cs="Arial"/>
                          <w:color w:val="000000"/>
                          <w:kern w:val="24"/>
                          <w:sz w:val="18"/>
                          <w:szCs w:val="18"/>
                        </w:rPr>
                        <w:t>Kementerian Kesihatan Malaysia</w:t>
                      </w:r>
                    </w:p>
                  </w:txbxContent>
                </v:textbox>
                <w10:wrap anchorx="margin"/>
              </v:shape>
            </w:pict>
          </mc:Fallback>
        </mc:AlternateContent>
      </w:r>
      <w:r w:rsidRPr="00AB5268">
        <w:rPr>
          <w:i/>
          <w:noProof/>
          <w:lang w:val="en-MY"/>
        </w:rPr>
        <w:drawing>
          <wp:inline distT="0" distB="0" distL="0" distR="0" wp14:anchorId="7C626235" wp14:editId="165F1F92">
            <wp:extent cx="5710555" cy="2505456"/>
            <wp:effectExtent l="0" t="0" r="4445" b="0"/>
            <wp:docPr id="9141596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125541" w14:textId="1B709687" w:rsidR="009434D7" w:rsidRPr="00AB5268" w:rsidRDefault="009434D7" w:rsidP="009434D7">
      <w:pPr>
        <w:widowControl w:val="0"/>
        <w:spacing w:after="0"/>
        <w:ind w:left="-426"/>
        <w:jc w:val="center"/>
        <w:rPr>
          <w:rFonts w:ascii="Arial" w:hAnsi="Arial" w:cs="Arial"/>
          <w:b/>
          <w:bCs/>
          <w:sz w:val="24"/>
          <w:szCs w:val="24"/>
        </w:rPr>
      </w:pPr>
    </w:p>
    <w:p w14:paraId="105D705D" w14:textId="2CD9EC6B" w:rsidR="009434D7" w:rsidRPr="00AB5268" w:rsidRDefault="009434D7" w:rsidP="009434D7">
      <w:pPr>
        <w:widowControl w:val="0"/>
        <w:spacing w:after="0"/>
        <w:ind w:left="-426"/>
        <w:jc w:val="center"/>
        <w:rPr>
          <w:rFonts w:ascii="Arial" w:hAnsi="Arial" w:cs="Arial"/>
          <w:b/>
          <w:bCs/>
          <w:sz w:val="24"/>
          <w:szCs w:val="24"/>
        </w:rPr>
      </w:pPr>
    </w:p>
    <w:p w14:paraId="7ECEFEA3" w14:textId="77777777" w:rsidR="00E14073" w:rsidRPr="00AB5268" w:rsidRDefault="00E14073" w:rsidP="009434D7">
      <w:pPr>
        <w:widowControl w:val="0"/>
        <w:spacing w:after="0"/>
        <w:ind w:left="-426"/>
        <w:jc w:val="center"/>
        <w:rPr>
          <w:rFonts w:ascii="Arial" w:hAnsi="Arial" w:cs="Arial"/>
          <w:b/>
          <w:bCs/>
          <w:sz w:val="24"/>
          <w:szCs w:val="24"/>
        </w:rPr>
      </w:pPr>
    </w:p>
    <w:p w14:paraId="6BA9A4A1" w14:textId="77777777" w:rsidR="00E14073" w:rsidRPr="00AB5268" w:rsidRDefault="00E14073" w:rsidP="009434D7">
      <w:pPr>
        <w:widowControl w:val="0"/>
        <w:spacing w:after="0"/>
        <w:ind w:left="-426"/>
        <w:jc w:val="center"/>
        <w:rPr>
          <w:rFonts w:ascii="Arial" w:hAnsi="Arial" w:cs="Arial"/>
          <w:b/>
          <w:bCs/>
          <w:sz w:val="24"/>
          <w:szCs w:val="24"/>
        </w:rPr>
      </w:pPr>
    </w:p>
    <w:p w14:paraId="181D9081" w14:textId="77777777" w:rsidR="00E14073" w:rsidRPr="00AB5268" w:rsidRDefault="00E14073" w:rsidP="009434D7">
      <w:pPr>
        <w:widowControl w:val="0"/>
        <w:spacing w:after="0"/>
        <w:ind w:left="-426"/>
        <w:jc w:val="center"/>
        <w:rPr>
          <w:rFonts w:ascii="Arial" w:hAnsi="Arial" w:cs="Arial"/>
          <w:b/>
          <w:bCs/>
          <w:sz w:val="24"/>
          <w:szCs w:val="24"/>
        </w:rPr>
      </w:pPr>
    </w:p>
    <w:p w14:paraId="68A0FCB7" w14:textId="77777777" w:rsidR="00E14073" w:rsidRPr="00AB5268" w:rsidRDefault="00E14073" w:rsidP="009434D7">
      <w:pPr>
        <w:widowControl w:val="0"/>
        <w:spacing w:after="0"/>
        <w:ind w:left="-426"/>
        <w:jc w:val="center"/>
        <w:rPr>
          <w:rFonts w:ascii="Arial" w:hAnsi="Arial" w:cs="Arial"/>
          <w:b/>
          <w:bCs/>
          <w:sz w:val="24"/>
          <w:szCs w:val="24"/>
        </w:rPr>
      </w:pPr>
    </w:p>
    <w:p w14:paraId="7C560E7E" w14:textId="77777777" w:rsidR="00E14073" w:rsidRPr="00AB5268" w:rsidRDefault="00E14073" w:rsidP="009434D7">
      <w:pPr>
        <w:widowControl w:val="0"/>
        <w:spacing w:after="0"/>
        <w:ind w:left="-426"/>
        <w:jc w:val="center"/>
        <w:rPr>
          <w:rFonts w:ascii="Arial" w:hAnsi="Arial" w:cs="Arial"/>
          <w:b/>
          <w:bCs/>
          <w:sz w:val="24"/>
          <w:szCs w:val="24"/>
        </w:rPr>
      </w:pPr>
    </w:p>
    <w:p w14:paraId="4CFFA474" w14:textId="1FDC6AEB" w:rsidR="00E14073" w:rsidRPr="00AB5268" w:rsidRDefault="00E14073" w:rsidP="009434D7">
      <w:pPr>
        <w:widowControl w:val="0"/>
        <w:spacing w:after="0"/>
        <w:ind w:left="-426"/>
        <w:jc w:val="center"/>
        <w:rPr>
          <w:rFonts w:ascii="Arial" w:hAnsi="Arial" w:cs="Arial"/>
          <w:b/>
          <w:bCs/>
          <w:sz w:val="24"/>
          <w:szCs w:val="24"/>
        </w:rPr>
      </w:pPr>
    </w:p>
    <w:p w14:paraId="65FE7C81" w14:textId="77777777" w:rsidR="00AA7A7D" w:rsidRPr="00AB5268" w:rsidRDefault="00AA7A7D" w:rsidP="009434D7">
      <w:pPr>
        <w:widowControl w:val="0"/>
        <w:spacing w:after="0"/>
        <w:ind w:left="-426"/>
        <w:jc w:val="center"/>
        <w:rPr>
          <w:rFonts w:ascii="Arial" w:hAnsi="Arial" w:cs="Arial"/>
          <w:b/>
          <w:bCs/>
          <w:sz w:val="24"/>
          <w:szCs w:val="24"/>
        </w:rPr>
      </w:pPr>
    </w:p>
    <w:p w14:paraId="6BAC59C7" w14:textId="15A39502" w:rsidR="009434D7" w:rsidRPr="00AB5268" w:rsidRDefault="009434D7" w:rsidP="009434D7">
      <w:pPr>
        <w:widowControl w:val="0"/>
        <w:spacing w:after="0"/>
        <w:ind w:left="-426"/>
        <w:jc w:val="center"/>
        <w:rPr>
          <w:rFonts w:ascii="Arial" w:hAnsi="Arial" w:cs="Arial"/>
          <w:noProof/>
          <w:sz w:val="20"/>
          <w:szCs w:val="20"/>
        </w:rPr>
      </w:pPr>
      <w:r w:rsidRPr="00AB5268">
        <w:rPr>
          <w:i/>
          <w:noProof/>
        </w:rPr>
        <w:lastRenderedPageBreak/>
        <mc:AlternateContent>
          <mc:Choice Requires="wps">
            <w:drawing>
              <wp:anchor distT="0" distB="0" distL="114300" distR="114300" simplePos="0" relativeHeight="251669504" behindDoc="0" locked="0" layoutInCell="1" allowOverlap="1" wp14:anchorId="10E9D554" wp14:editId="75A99FAD">
                <wp:simplePos x="0" y="0"/>
                <wp:positionH relativeFrom="margin">
                  <wp:posOffset>83127</wp:posOffset>
                </wp:positionH>
                <wp:positionV relativeFrom="paragraph">
                  <wp:posOffset>321475</wp:posOffset>
                </wp:positionV>
                <wp:extent cx="676894" cy="312420"/>
                <wp:effectExtent l="0" t="0" r="0" b="0"/>
                <wp:wrapNone/>
                <wp:docPr id="2048015497" name="Text Box 3"/>
                <wp:cNvGraphicFramePr/>
                <a:graphic xmlns:a="http://schemas.openxmlformats.org/drawingml/2006/main">
                  <a:graphicData uri="http://schemas.microsoft.com/office/word/2010/wordprocessingShape">
                    <wps:wsp>
                      <wps:cNvSpPr txBox="1"/>
                      <wps:spPr>
                        <a:xfrm>
                          <a:off x="0" y="0"/>
                          <a:ext cx="676894" cy="312420"/>
                        </a:xfrm>
                        <a:prstGeom prst="rect">
                          <a:avLst/>
                        </a:prstGeom>
                        <a:noFill/>
                        <a:ln w="6350">
                          <a:noFill/>
                        </a:ln>
                      </wps:spPr>
                      <wps:txbx>
                        <w:txbxContent>
                          <w:p w14:paraId="4942DAE2" w14:textId="77777777" w:rsidR="009434D7" w:rsidRPr="00F50C47" w:rsidRDefault="009434D7" w:rsidP="009434D7">
                            <w:pPr>
                              <w:rPr>
                                <w:rFonts w:ascii="Arial" w:hAnsi="Arial" w:cs="Arial"/>
                                <w:b/>
                                <w:bCs/>
                                <w:sz w:val="18"/>
                                <w:szCs w:val="18"/>
                              </w:rPr>
                            </w:pPr>
                            <w:r w:rsidRPr="00F50C47">
                              <w:rPr>
                                <w:rFonts w:ascii="Arial" w:hAnsi="Arial" w:cs="Arial"/>
                                <w:b/>
                                <w:bCs/>
                                <w:sz w:val="18"/>
                                <w:szCs w:val="18"/>
                              </w:rPr>
                              <w:t xml:space="preserve">Bilangan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E9D554" id="_x0000_s1032" type="#_x0000_t202" style="position:absolute;left:0;text-align:left;margin-left:6.55pt;margin-top:25.3pt;width:53.3pt;height:24.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" filled="f" stroked="f" strokeweight=".5pt">
                <v:textbox>
                  <w:txbxContent>
                    <w:p w14:paraId="4942DAE2" w14:textId="77777777" w:rsidR="009434D7" w:rsidRPr="00F50C47" w:rsidRDefault="009434D7" w:rsidP="009434D7">
                      <w:pPr>
                        <w:rPr>
                          <w:rFonts w:ascii="Arial" w:hAnsi="Arial" w:cs="Arial"/>
                          <w:b/>
                          <w:bCs/>
                          <w:sz w:val="18"/>
                          <w:szCs w:val="18"/>
                        </w:rPr>
                      </w:pPr>
                      <w:r w:rsidRPr="00F50C47">
                        <w:rPr>
                          <w:rFonts w:ascii="Arial" w:hAnsi="Arial" w:cs="Arial"/>
                          <w:b/>
                          <w:bCs/>
                          <w:sz w:val="18"/>
                          <w:szCs w:val="18"/>
                        </w:rPr>
                        <w:t xml:space="preserve">Bilangan </w:t>
                      </w:r>
                    </w:p>
                  </w:txbxContent>
                </v:textbox>
                <w10:wrap anchorx="margin"/>
              </v:shape>
            </w:pict>
          </mc:Fallback>
        </mc:AlternateContent>
      </w:r>
      <w:r w:rsidRPr="00AB5268">
        <w:rPr>
          <w:rFonts w:ascii="Arial" w:hAnsi="Arial" w:cs="Arial"/>
          <w:b/>
          <w:bCs/>
          <w:sz w:val="24"/>
          <w:szCs w:val="24"/>
        </w:rPr>
        <w:t xml:space="preserve">Carta </w:t>
      </w:r>
      <w:r w:rsidR="00E14073" w:rsidRPr="00AB5268">
        <w:rPr>
          <w:rFonts w:ascii="Arial" w:hAnsi="Arial" w:cs="Arial"/>
          <w:b/>
          <w:bCs/>
          <w:sz w:val="24"/>
          <w:szCs w:val="24"/>
        </w:rPr>
        <w:t>3</w:t>
      </w:r>
      <w:r w:rsidRPr="00AB5268">
        <w:rPr>
          <w:rFonts w:ascii="Arial" w:hAnsi="Arial" w:cs="Arial"/>
          <w:b/>
          <w:bCs/>
          <w:sz w:val="24"/>
          <w:szCs w:val="24"/>
        </w:rPr>
        <w:t xml:space="preserve">: </w:t>
      </w:r>
      <w:proofErr w:type="spellStart"/>
      <w:r w:rsidR="00AA7A7D" w:rsidRPr="00AB5268">
        <w:rPr>
          <w:rFonts w:ascii="Arial" w:hAnsi="Arial" w:cs="Arial"/>
          <w:b/>
          <w:bCs/>
          <w:sz w:val="24"/>
          <w:szCs w:val="24"/>
        </w:rPr>
        <w:t>Bilangan</w:t>
      </w:r>
      <w:proofErr w:type="spellEnd"/>
      <w:r w:rsidR="00AA7A7D" w:rsidRPr="00AB5268">
        <w:rPr>
          <w:rFonts w:ascii="Arial" w:hAnsi="Arial" w:cs="Arial"/>
          <w:b/>
          <w:bCs/>
          <w:sz w:val="24"/>
          <w:szCs w:val="24"/>
        </w:rPr>
        <w:t xml:space="preserve"> </w:t>
      </w:r>
      <w:proofErr w:type="spellStart"/>
      <w:r w:rsidR="00AA7A7D" w:rsidRPr="00AB5268">
        <w:rPr>
          <w:rFonts w:ascii="Arial" w:hAnsi="Arial" w:cs="Arial"/>
          <w:b/>
          <w:bCs/>
          <w:sz w:val="24"/>
          <w:szCs w:val="24"/>
        </w:rPr>
        <w:t>sekolah</w:t>
      </w:r>
      <w:proofErr w:type="spellEnd"/>
      <w:r w:rsidR="00AA7A7D" w:rsidRPr="00AB5268">
        <w:rPr>
          <w:rFonts w:ascii="Arial" w:hAnsi="Arial" w:cs="Arial"/>
          <w:b/>
          <w:bCs/>
          <w:sz w:val="24"/>
          <w:szCs w:val="24"/>
        </w:rPr>
        <w:t xml:space="preserve"> </w:t>
      </w:r>
      <w:proofErr w:type="spellStart"/>
      <w:r w:rsidR="00AA7A7D" w:rsidRPr="00AB5268">
        <w:rPr>
          <w:rFonts w:ascii="Arial" w:hAnsi="Arial" w:cs="Arial"/>
          <w:b/>
          <w:bCs/>
          <w:sz w:val="24"/>
          <w:szCs w:val="24"/>
        </w:rPr>
        <w:t>rendah</w:t>
      </w:r>
      <w:proofErr w:type="spellEnd"/>
      <w:r w:rsidR="00AA7A7D" w:rsidRPr="00AB5268">
        <w:rPr>
          <w:rFonts w:ascii="Arial" w:hAnsi="Arial" w:cs="Arial"/>
          <w:b/>
          <w:bCs/>
          <w:sz w:val="24"/>
          <w:szCs w:val="24"/>
        </w:rPr>
        <w:t xml:space="preserve">: </w:t>
      </w:r>
      <w:r w:rsidRPr="00AB5268">
        <w:rPr>
          <w:rFonts w:ascii="Arial" w:hAnsi="Arial" w:cs="Arial"/>
          <w:b/>
          <w:bCs/>
          <w:sz w:val="24"/>
          <w:szCs w:val="24"/>
        </w:rPr>
        <w:t xml:space="preserve">10 </w:t>
      </w:r>
      <w:proofErr w:type="spellStart"/>
      <w:r w:rsidRPr="00AB5268">
        <w:rPr>
          <w:rFonts w:ascii="Arial" w:hAnsi="Arial" w:cs="Arial"/>
          <w:b/>
          <w:bCs/>
          <w:sz w:val="24"/>
          <w:szCs w:val="24"/>
        </w:rPr>
        <w:t>daerah</w:t>
      </w:r>
      <w:proofErr w:type="spellEnd"/>
      <w:r w:rsidRPr="00AB5268">
        <w:rPr>
          <w:rFonts w:ascii="Arial" w:hAnsi="Arial" w:cs="Arial"/>
          <w:b/>
          <w:bCs/>
          <w:sz w:val="24"/>
          <w:szCs w:val="24"/>
        </w:rPr>
        <w:t xml:space="preserve"> </w:t>
      </w:r>
      <w:proofErr w:type="spellStart"/>
      <w:r w:rsidRPr="00AB5268">
        <w:rPr>
          <w:rFonts w:ascii="Arial" w:hAnsi="Arial" w:cs="Arial"/>
          <w:b/>
          <w:bCs/>
          <w:sz w:val="24"/>
          <w:szCs w:val="24"/>
        </w:rPr>
        <w:t>pentadbiran</w:t>
      </w:r>
      <w:proofErr w:type="spellEnd"/>
      <w:r w:rsidRPr="00AB5268">
        <w:rPr>
          <w:rFonts w:ascii="Arial" w:hAnsi="Arial" w:cs="Arial"/>
          <w:b/>
          <w:bCs/>
          <w:sz w:val="24"/>
          <w:szCs w:val="24"/>
        </w:rPr>
        <w:t xml:space="preserve"> </w:t>
      </w:r>
      <w:proofErr w:type="spellStart"/>
      <w:r w:rsidRPr="00AB5268">
        <w:rPr>
          <w:rFonts w:ascii="Arial" w:hAnsi="Arial" w:cs="Arial"/>
          <w:b/>
          <w:bCs/>
          <w:sz w:val="24"/>
          <w:szCs w:val="24"/>
        </w:rPr>
        <w:t>tertinggi</w:t>
      </w:r>
      <w:proofErr w:type="spellEnd"/>
      <w:r w:rsidRPr="00AB5268">
        <w:rPr>
          <w:rFonts w:ascii="Arial" w:hAnsi="Arial" w:cs="Arial"/>
          <w:b/>
          <w:bCs/>
          <w:sz w:val="24"/>
          <w:szCs w:val="24"/>
        </w:rPr>
        <w:t xml:space="preserve">, </w:t>
      </w:r>
      <w:r w:rsidRPr="00AB5268">
        <w:rPr>
          <w:rFonts w:ascii="Arial" w:hAnsi="Arial" w:cs="Arial"/>
          <w:b/>
          <w:bCs/>
          <w:sz w:val="24"/>
          <w:szCs w:val="24"/>
        </w:rPr>
        <w:br/>
        <w:t>Malaysia, 202</w:t>
      </w:r>
      <w:r w:rsidR="0096497A" w:rsidRPr="00AB5268">
        <w:rPr>
          <w:rFonts w:ascii="Arial" w:hAnsi="Arial" w:cs="Arial"/>
          <w:b/>
          <w:bCs/>
          <w:sz w:val="24"/>
          <w:szCs w:val="24"/>
        </w:rPr>
        <w:t>3</w:t>
      </w:r>
    </w:p>
    <w:p w14:paraId="4DFD17C3" w14:textId="1689520D" w:rsidR="009434D7" w:rsidRPr="00AB5268" w:rsidRDefault="009434D7" w:rsidP="009434D7">
      <w:pPr>
        <w:widowControl w:val="0"/>
        <w:spacing w:after="0"/>
        <w:ind w:left="-426"/>
        <w:jc w:val="center"/>
        <w:rPr>
          <w:rFonts w:ascii="Arial" w:hAnsi="Arial" w:cs="Arial"/>
          <w:noProof/>
          <w:sz w:val="20"/>
          <w:szCs w:val="20"/>
        </w:rPr>
      </w:pPr>
      <w:r w:rsidRPr="00AB5268">
        <w:rPr>
          <w:rFonts w:ascii="Arial" w:hAnsi="Arial" w:cs="Arial"/>
          <w:b/>
          <w:bCs/>
          <w:noProof/>
          <w:sz w:val="24"/>
          <w:szCs w:val="24"/>
        </w:rPr>
        <w:drawing>
          <wp:inline distT="0" distB="0" distL="0" distR="0" wp14:anchorId="156D93D1" wp14:editId="336C4435">
            <wp:extent cx="5905500" cy="2971800"/>
            <wp:effectExtent l="0" t="0" r="0" b="0"/>
            <wp:docPr id="14642656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85600C" w14:textId="2D1D8D46" w:rsidR="009434D7" w:rsidRPr="00AB5268" w:rsidRDefault="00442014" w:rsidP="009434D7">
      <w:pPr>
        <w:pStyle w:val="BasicParagraph"/>
        <w:suppressAutoHyphens/>
        <w:spacing w:after="227"/>
        <w:ind w:left="-426"/>
        <w:jc w:val="right"/>
        <w:rPr>
          <w:rFonts w:ascii="Arial" w:hAnsi="Arial" w:cs="Arial"/>
          <w:bCs/>
          <w:color w:val="auto"/>
          <w:sz w:val="18"/>
          <w:szCs w:val="18"/>
        </w:rPr>
      </w:pPr>
      <w:r w:rsidRPr="00AB5268">
        <w:rPr>
          <w:i/>
          <w:noProof/>
          <w:lang w:val="en-MY"/>
        </w:rPr>
        <mc:AlternateContent>
          <mc:Choice Requires="wps">
            <w:drawing>
              <wp:anchor distT="0" distB="0" distL="114300" distR="114300" simplePos="0" relativeHeight="251662336" behindDoc="0" locked="0" layoutInCell="1" allowOverlap="1" wp14:anchorId="075F977A" wp14:editId="03386E66">
                <wp:simplePos x="0" y="0"/>
                <wp:positionH relativeFrom="margin">
                  <wp:posOffset>339090</wp:posOffset>
                </wp:positionH>
                <wp:positionV relativeFrom="paragraph">
                  <wp:posOffset>130226</wp:posOffset>
                </wp:positionV>
                <wp:extent cx="3921125" cy="307340"/>
                <wp:effectExtent l="0" t="0" r="0" b="0"/>
                <wp:wrapNone/>
                <wp:docPr id="1562759443" name="TextBox 20"/>
                <wp:cNvGraphicFramePr/>
                <a:graphic xmlns:a="http://schemas.openxmlformats.org/drawingml/2006/main">
                  <a:graphicData uri="http://schemas.microsoft.com/office/word/2010/wordprocessingShape">
                    <wps:wsp>
                      <wps:cNvSpPr txBox="1"/>
                      <wps:spPr>
                        <a:xfrm>
                          <a:off x="0" y="0"/>
                          <a:ext cx="3921125" cy="307340"/>
                        </a:xfrm>
                        <a:prstGeom prst="rect">
                          <a:avLst/>
                        </a:prstGeom>
                        <a:noFill/>
                      </wps:spPr>
                      <wps:txbx>
                        <w:txbxContent>
                          <w:p w14:paraId="24D3DA0F" w14:textId="77777777" w:rsidR="009434D7" w:rsidRPr="003439B1" w:rsidRDefault="009434D7" w:rsidP="009434D7">
                            <w:pPr>
                              <w:spacing w:after="0"/>
                              <w:rPr>
                                <w:rFonts w:ascii="Arial" w:eastAsia="+mn-ea" w:hAnsi="Arial" w:cs="Arial"/>
                                <w:color w:val="000000"/>
                                <w:kern w:val="24"/>
                                <w:sz w:val="18"/>
                                <w:szCs w:val="18"/>
                              </w:rPr>
                            </w:pPr>
                            <w:r w:rsidRPr="003439B1">
                              <w:rPr>
                                <w:rFonts w:ascii="Arial" w:eastAsia="+mn-ea" w:hAnsi="Arial" w:cs="Arial"/>
                                <w:color w:val="000000"/>
                                <w:kern w:val="24"/>
                                <w:sz w:val="18"/>
                                <w:szCs w:val="18"/>
                              </w:rPr>
                              <w:t>Nota:</w:t>
                            </w:r>
                          </w:p>
                          <w:p w14:paraId="6E612FA3" w14:textId="77777777" w:rsidR="009434D7" w:rsidRPr="0045351E" w:rsidRDefault="009434D7" w:rsidP="009434D7">
                            <w:pPr>
                              <w:jc w:val="both"/>
                              <w:rPr>
                                <w:rFonts w:ascii="Arial" w:eastAsia="+mn-ea" w:hAnsi="Arial" w:cs="Arial"/>
                                <w:color w:val="000000"/>
                                <w:kern w:val="24"/>
                                <w:sz w:val="18"/>
                                <w:szCs w:val="18"/>
                              </w:rPr>
                            </w:pPr>
                            <w:r w:rsidRPr="007E5317">
                              <w:rPr>
                                <w:rFonts w:ascii="Arial" w:eastAsia="+mn-ea" w:hAnsi="Arial" w:cs="Arial"/>
                                <w:color w:val="000000"/>
                                <w:kern w:val="24"/>
                                <w:sz w:val="18"/>
                                <w:szCs w:val="18"/>
                              </w:rPr>
                              <w:t>Merujuk kepada sekolah kerajaan dan bantuan kerajaan</w:t>
                            </w:r>
                          </w:p>
                        </w:txbxContent>
                      </wps:txbx>
                      <wps:bodyPr wrap="square">
                        <a:spAutoFit/>
                      </wps:bodyPr>
                    </wps:wsp>
                  </a:graphicData>
                </a:graphic>
                <wp14:sizeRelH relativeFrom="margin">
                  <wp14:pctWidth>0</wp14:pctWidth>
                </wp14:sizeRelH>
              </wp:anchor>
            </w:drawing>
          </mc:Choice>
          <mc:Fallback>
            <w:pict>
              <v:shape w14:anchorId="075F977A" id="_x0000_s1033" type="#_x0000_t202" style="position:absolute;left:0;text-align:left;margin-left:26.7pt;margin-top:10.25pt;width:308.75pt;height:24.2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" filled="f" stroked="f">
                <v:textbox style="mso-fit-shape-to-text:t">
                  <w:txbxContent>
                    <w:p w14:paraId="24D3DA0F" w14:textId="77777777" w:rsidR="009434D7" w:rsidRPr="003439B1" w:rsidRDefault="009434D7" w:rsidP="009434D7">
                      <w:pPr>
                        <w:spacing w:after="0"/>
                        <w:rPr>
                          <w:rFonts w:ascii="Arial" w:eastAsia="+mn-ea" w:hAnsi="Arial" w:cs="Arial"/>
                          <w:color w:val="000000"/>
                          <w:kern w:val="24"/>
                          <w:sz w:val="18"/>
                          <w:szCs w:val="18"/>
                        </w:rPr>
                      </w:pPr>
                      <w:r w:rsidRPr="003439B1">
                        <w:rPr>
                          <w:rFonts w:ascii="Arial" w:eastAsia="+mn-ea" w:hAnsi="Arial" w:cs="Arial"/>
                          <w:color w:val="000000"/>
                          <w:kern w:val="24"/>
                          <w:sz w:val="18"/>
                          <w:szCs w:val="18"/>
                        </w:rPr>
                        <w:t>Nota:</w:t>
                      </w:r>
                    </w:p>
                    <w:p w14:paraId="6E612FA3" w14:textId="77777777" w:rsidR="009434D7" w:rsidRPr="0045351E" w:rsidRDefault="009434D7" w:rsidP="009434D7">
                      <w:pPr>
                        <w:jc w:val="both"/>
                        <w:rPr>
                          <w:rFonts w:ascii="Arial" w:eastAsia="+mn-ea" w:hAnsi="Arial" w:cs="Arial"/>
                          <w:color w:val="000000"/>
                          <w:kern w:val="24"/>
                          <w:sz w:val="18"/>
                          <w:szCs w:val="18"/>
                        </w:rPr>
                      </w:pPr>
                      <w:r w:rsidRPr="007E5317">
                        <w:rPr>
                          <w:rFonts w:ascii="Arial" w:eastAsia="+mn-ea" w:hAnsi="Arial" w:cs="Arial"/>
                          <w:color w:val="000000"/>
                          <w:kern w:val="24"/>
                          <w:sz w:val="18"/>
                          <w:szCs w:val="18"/>
                        </w:rPr>
                        <w:t>Merujuk kepada sekolah kerajaan dan bantuan kerajaan</w:t>
                      </w:r>
                    </w:p>
                  </w:txbxContent>
                </v:textbox>
                <w10:wrap anchorx="margin"/>
              </v:shape>
            </w:pict>
          </mc:Fallback>
        </mc:AlternateContent>
      </w:r>
      <w:proofErr w:type="spellStart"/>
      <w:r w:rsidR="009434D7" w:rsidRPr="00AB5268">
        <w:rPr>
          <w:rFonts w:ascii="Arial" w:hAnsi="Arial" w:cs="Arial"/>
          <w:bCs/>
          <w:color w:val="auto"/>
          <w:sz w:val="18"/>
          <w:szCs w:val="18"/>
        </w:rPr>
        <w:t>Sumber</w:t>
      </w:r>
      <w:proofErr w:type="spellEnd"/>
      <w:r w:rsidR="009434D7" w:rsidRPr="00AB5268">
        <w:rPr>
          <w:rFonts w:ascii="Arial" w:hAnsi="Arial" w:cs="Arial"/>
          <w:bCs/>
          <w:color w:val="auto"/>
          <w:sz w:val="18"/>
          <w:szCs w:val="18"/>
        </w:rPr>
        <w:t xml:space="preserve">: Kementerian Pendidikan Malaysia </w:t>
      </w:r>
    </w:p>
    <w:p w14:paraId="74C2556B" w14:textId="08EB92ED" w:rsidR="009434D7" w:rsidRPr="00AB5268" w:rsidRDefault="009434D7" w:rsidP="009434D7">
      <w:pPr>
        <w:pStyle w:val="BasicParagraph"/>
        <w:suppressAutoHyphens/>
        <w:spacing w:after="227"/>
        <w:ind w:left="-426"/>
        <w:jc w:val="right"/>
        <w:rPr>
          <w:rFonts w:ascii="Arial" w:hAnsi="Arial" w:cs="Arial"/>
          <w:bCs/>
          <w:color w:val="auto"/>
          <w:sz w:val="18"/>
          <w:szCs w:val="18"/>
        </w:rPr>
      </w:pPr>
    </w:p>
    <w:p w14:paraId="4758102D" w14:textId="77777777" w:rsidR="0096497A" w:rsidRPr="00AB5268" w:rsidRDefault="0096497A" w:rsidP="009434D7">
      <w:pPr>
        <w:widowControl w:val="0"/>
        <w:spacing w:after="0"/>
        <w:ind w:left="-426"/>
        <w:jc w:val="center"/>
        <w:rPr>
          <w:rFonts w:ascii="Arial" w:hAnsi="Arial" w:cs="Arial"/>
          <w:b/>
          <w:bCs/>
          <w:sz w:val="24"/>
          <w:szCs w:val="24"/>
        </w:rPr>
      </w:pPr>
    </w:p>
    <w:p w14:paraId="5E53D864" w14:textId="4A04E884" w:rsidR="009434D7" w:rsidRPr="00AB5268" w:rsidRDefault="009434D7" w:rsidP="009434D7">
      <w:pPr>
        <w:widowControl w:val="0"/>
        <w:spacing w:after="0"/>
        <w:ind w:left="-426"/>
        <w:jc w:val="center"/>
        <w:rPr>
          <w:rFonts w:ascii="Arial" w:hAnsi="Arial" w:cs="Arial"/>
          <w:noProof/>
          <w:sz w:val="24"/>
          <w:szCs w:val="24"/>
        </w:rPr>
      </w:pPr>
      <w:r w:rsidRPr="00AB5268">
        <w:rPr>
          <w:i/>
          <w:noProof/>
        </w:rPr>
        <mc:AlternateContent>
          <mc:Choice Requires="wps">
            <w:drawing>
              <wp:anchor distT="0" distB="0" distL="114300" distR="114300" simplePos="0" relativeHeight="251670528" behindDoc="0" locked="0" layoutInCell="1" allowOverlap="1" wp14:anchorId="6AA66339" wp14:editId="0C396EE2">
                <wp:simplePos x="0" y="0"/>
                <wp:positionH relativeFrom="margin">
                  <wp:posOffset>120650</wp:posOffset>
                </wp:positionH>
                <wp:positionV relativeFrom="paragraph">
                  <wp:posOffset>311785</wp:posOffset>
                </wp:positionV>
                <wp:extent cx="1173480" cy="312420"/>
                <wp:effectExtent l="0" t="0" r="0" b="0"/>
                <wp:wrapNone/>
                <wp:docPr id="1619023494" name="Text Box 3"/>
                <wp:cNvGraphicFramePr/>
                <a:graphic xmlns:a="http://schemas.openxmlformats.org/drawingml/2006/main">
                  <a:graphicData uri="http://schemas.microsoft.com/office/word/2010/wordprocessingShape">
                    <wps:wsp>
                      <wps:cNvSpPr txBox="1"/>
                      <wps:spPr>
                        <a:xfrm>
                          <a:off x="0" y="0"/>
                          <a:ext cx="1173480" cy="312420"/>
                        </a:xfrm>
                        <a:prstGeom prst="rect">
                          <a:avLst/>
                        </a:prstGeom>
                        <a:noFill/>
                        <a:ln w="6350">
                          <a:noFill/>
                        </a:ln>
                      </wps:spPr>
                      <wps:txbx>
                        <w:txbxContent>
                          <w:p w14:paraId="216D7747" w14:textId="77777777" w:rsidR="009434D7" w:rsidRPr="00F50C47" w:rsidRDefault="009434D7" w:rsidP="009434D7">
                            <w:pPr>
                              <w:rPr>
                                <w:rFonts w:ascii="Arial" w:hAnsi="Arial" w:cs="Arial"/>
                                <w:b/>
                                <w:bCs/>
                                <w:sz w:val="18"/>
                                <w:szCs w:val="18"/>
                              </w:rPr>
                            </w:pPr>
                            <w:r w:rsidRPr="00F50C47">
                              <w:rPr>
                                <w:rFonts w:ascii="Arial" w:hAnsi="Arial" w:cs="Arial"/>
                                <w:b/>
                                <w:bCs/>
                                <w:sz w:val="18"/>
                                <w:szCs w:val="18"/>
                              </w:rPr>
                              <w:t xml:space="preserve">Bilangan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A66339" id="_x0000_s1034" type="#_x0000_t202" style="position:absolute;left:0;text-align:left;margin-left:9.5pt;margin-top:24.55pt;width:92.4pt;height:24.6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" filled="f" stroked="f" strokeweight=".5pt">
                <v:textbox>
                  <w:txbxContent>
                    <w:p w14:paraId="216D7747" w14:textId="77777777" w:rsidR="009434D7" w:rsidRPr="00F50C47" w:rsidRDefault="009434D7" w:rsidP="009434D7">
                      <w:pPr>
                        <w:rPr>
                          <w:rFonts w:ascii="Arial" w:hAnsi="Arial" w:cs="Arial"/>
                          <w:b/>
                          <w:bCs/>
                          <w:sz w:val="18"/>
                          <w:szCs w:val="18"/>
                        </w:rPr>
                      </w:pPr>
                      <w:r w:rsidRPr="00F50C47">
                        <w:rPr>
                          <w:rFonts w:ascii="Arial" w:hAnsi="Arial" w:cs="Arial"/>
                          <w:b/>
                          <w:bCs/>
                          <w:sz w:val="18"/>
                          <w:szCs w:val="18"/>
                        </w:rPr>
                        <w:t xml:space="preserve">Bilangan </w:t>
                      </w:r>
                    </w:p>
                  </w:txbxContent>
                </v:textbox>
                <w10:wrap anchorx="margin"/>
              </v:shape>
            </w:pict>
          </mc:Fallback>
        </mc:AlternateContent>
      </w:r>
      <w:r w:rsidRPr="00AB5268">
        <w:rPr>
          <w:rFonts w:ascii="Arial" w:hAnsi="Arial" w:cs="Arial"/>
          <w:b/>
          <w:bCs/>
          <w:sz w:val="24"/>
          <w:szCs w:val="24"/>
        </w:rPr>
        <w:t xml:space="preserve">Carta </w:t>
      </w:r>
      <w:r w:rsidR="00E14073" w:rsidRPr="00AB5268">
        <w:rPr>
          <w:rFonts w:ascii="Arial" w:hAnsi="Arial" w:cs="Arial"/>
          <w:b/>
          <w:bCs/>
          <w:sz w:val="24"/>
          <w:szCs w:val="24"/>
        </w:rPr>
        <w:t>4</w:t>
      </w:r>
      <w:r w:rsidRPr="00AB5268">
        <w:rPr>
          <w:rFonts w:ascii="Arial" w:hAnsi="Arial" w:cs="Arial"/>
          <w:b/>
          <w:bCs/>
          <w:sz w:val="24"/>
          <w:szCs w:val="24"/>
        </w:rPr>
        <w:t xml:space="preserve">: </w:t>
      </w:r>
      <w:proofErr w:type="spellStart"/>
      <w:r w:rsidR="00AA7A7D" w:rsidRPr="00AB5268">
        <w:rPr>
          <w:rFonts w:ascii="Arial" w:hAnsi="Arial" w:cs="Arial"/>
          <w:b/>
          <w:bCs/>
          <w:sz w:val="24"/>
          <w:szCs w:val="24"/>
        </w:rPr>
        <w:t>B</w:t>
      </w:r>
      <w:r w:rsidR="00AA7A7D" w:rsidRPr="00AB5268">
        <w:rPr>
          <w:rFonts w:ascii="Arial" w:hAnsi="Arial" w:cs="Arial"/>
          <w:b/>
          <w:sz w:val="24"/>
          <w:szCs w:val="24"/>
        </w:rPr>
        <w:t>ilangan</w:t>
      </w:r>
      <w:proofErr w:type="spellEnd"/>
      <w:r w:rsidR="00AA7A7D" w:rsidRPr="00AB5268">
        <w:rPr>
          <w:rFonts w:ascii="Arial" w:hAnsi="Arial" w:cs="Arial"/>
          <w:b/>
          <w:sz w:val="24"/>
          <w:szCs w:val="24"/>
        </w:rPr>
        <w:t xml:space="preserve"> </w:t>
      </w:r>
      <w:proofErr w:type="spellStart"/>
      <w:r w:rsidR="00AA7A7D" w:rsidRPr="00AB5268">
        <w:rPr>
          <w:rFonts w:ascii="Arial" w:hAnsi="Arial" w:cs="Arial"/>
          <w:b/>
          <w:sz w:val="24"/>
          <w:szCs w:val="24"/>
        </w:rPr>
        <w:t>sekolah</w:t>
      </w:r>
      <w:proofErr w:type="spellEnd"/>
      <w:r w:rsidR="00AA7A7D" w:rsidRPr="00AB5268">
        <w:rPr>
          <w:rFonts w:ascii="Arial" w:hAnsi="Arial" w:cs="Arial"/>
          <w:b/>
          <w:sz w:val="24"/>
          <w:szCs w:val="24"/>
        </w:rPr>
        <w:t xml:space="preserve"> </w:t>
      </w:r>
      <w:proofErr w:type="spellStart"/>
      <w:r w:rsidR="00AA7A7D" w:rsidRPr="00AB5268">
        <w:rPr>
          <w:rFonts w:ascii="Arial" w:hAnsi="Arial" w:cs="Arial"/>
          <w:b/>
          <w:sz w:val="24"/>
          <w:szCs w:val="24"/>
        </w:rPr>
        <w:t>menengah</w:t>
      </w:r>
      <w:proofErr w:type="spellEnd"/>
      <w:r w:rsidR="00AA7A7D" w:rsidRPr="00AB5268">
        <w:rPr>
          <w:rFonts w:ascii="Arial" w:hAnsi="Arial" w:cs="Arial"/>
          <w:b/>
          <w:sz w:val="24"/>
          <w:szCs w:val="24"/>
        </w:rPr>
        <w:t xml:space="preserve">: </w:t>
      </w:r>
      <w:r w:rsidRPr="00AB5268">
        <w:rPr>
          <w:rFonts w:ascii="Arial" w:hAnsi="Arial" w:cs="Arial"/>
          <w:b/>
          <w:bCs/>
          <w:sz w:val="24"/>
          <w:szCs w:val="24"/>
        </w:rPr>
        <w:t xml:space="preserve">10 </w:t>
      </w:r>
      <w:proofErr w:type="spellStart"/>
      <w:r w:rsidRPr="00AB5268">
        <w:rPr>
          <w:rFonts w:ascii="Arial" w:hAnsi="Arial" w:cs="Arial"/>
          <w:b/>
          <w:bCs/>
          <w:sz w:val="24"/>
          <w:szCs w:val="24"/>
        </w:rPr>
        <w:t>daerah</w:t>
      </w:r>
      <w:proofErr w:type="spellEnd"/>
      <w:r w:rsidRPr="00AB5268">
        <w:rPr>
          <w:rFonts w:ascii="Arial" w:hAnsi="Arial" w:cs="Arial"/>
          <w:b/>
          <w:bCs/>
          <w:sz w:val="24"/>
          <w:szCs w:val="24"/>
        </w:rPr>
        <w:t xml:space="preserve"> </w:t>
      </w:r>
      <w:proofErr w:type="spellStart"/>
      <w:r w:rsidRPr="00AB5268">
        <w:rPr>
          <w:rFonts w:ascii="Arial" w:hAnsi="Arial" w:cs="Arial"/>
          <w:b/>
          <w:bCs/>
          <w:sz w:val="24"/>
          <w:szCs w:val="24"/>
        </w:rPr>
        <w:t>pentadbiran</w:t>
      </w:r>
      <w:proofErr w:type="spellEnd"/>
      <w:r w:rsidRPr="00AB5268">
        <w:rPr>
          <w:rFonts w:ascii="Arial" w:hAnsi="Arial" w:cs="Arial"/>
          <w:b/>
          <w:bCs/>
          <w:sz w:val="24"/>
          <w:szCs w:val="24"/>
        </w:rPr>
        <w:t xml:space="preserve"> </w:t>
      </w:r>
      <w:proofErr w:type="spellStart"/>
      <w:r w:rsidRPr="00AB5268">
        <w:rPr>
          <w:rFonts w:ascii="Arial" w:hAnsi="Arial" w:cs="Arial"/>
          <w:b/>
          <w:sz w:val="24"/>
          <w:szCs w:val="24"/>
        </w:rPr>
        <w:t>tertinggi</w:t>
      </w:r>
      <w:proofErr w:type="spellEnd"/>
      <w:r w:rsidRPr="00AB5268">
        <w:rPr>
          <w:rFonts w:ascii="Arial" w:hAnsi="Arial" w:cs="Arial"/>
          <w:b/>
          <w:sz w:val="24"/>
          <w:szCs w:val="24"/>
        </w:rPr>
        <w:t xml:space="preserve">, </w:t>
      </w:r>
      <w:r w:rsidRPr="00AB5268">
        <w:rPr>
          <w:rFonts w:ascii="Arial" w:hAnsi="Arial" w:cs="Arial"/>
          <w:b/>
          <w:sz w:val="24"/>
          <w:szCs w:val="24"/>
        </w:rPr>
        <w:br/>
        <w:t>Malaysia, 202</w:t>
      </w:r>
      <w:r w:rsidR="0096497A" w:rsidRPr="00AB5268">
        <w:rPr>
          <w:rFonts w:ascii="Arial" w:hAnsi="Arial" w:cs="Arial"/>
          <w:b/>
          <w:sz w:val="24"/>
          <w:szCs w:val="24"/>
        </w:rPr>
        <w:t>3</w:t>
      </w:r>
    </w:p>
    <w:p w14:paraId="51A156B5" w14:textId="34889270" w:rsidR="009434D7" w:rsidRPr="00AB5268" w:rsidRDefault="009434D7" w:rsidP="009434D7">
      <w:pPr>
        <w:widowControl w:val="0"/>
        <w:ind w:left="-426"/>
        <w:jc w:val="center"/>
        <w:rPr>
          <w:noProof/>
        </w:rPr>
      </w:pPr>
      <w:r w:rsidRPr="00AB5268">
        <w:rPr>
          <w:i/>
          <w:noProof/>
        </w:rPr>
        <mc:AlternateContent>
          <mc:Choice Requires="wps">
            <w:drawing>
              <wp:anchor distT="0" distB="0" distL="114300" distR="114300" simplePos="0" relativeHeight="251663360" behindDoc="0" locked="0" layoutInCell="1" allowOverlap="1" wp14:anchorId="125F7A2B" wp14:editId="5AAAF796">
                <wp:simplePos x="0" y="0"/>
                <wp:positionH relativeFrom="margin">
                  <wp:posOffset>339725</wp:posOffset>
                </wp:positionH>
                <wp:positionV relativeFrom="paragraph">
                  <wp:posOffset>3307080</wp:posOffset>
                </wp:positionV>
                <wp:extent cx="3921125" cy="307340"/>
                <wp:effectExtent l="0" t="0" r="0" b="0"/>
                <wp:wrapNone/>
                <wp:docPr id="1869005636" name="TextBox 20"/>
                <wp:cNvGraphicFramePr/>
                <a:graphic xmlns:a="http://schemas.openxmlformats.org/drawingml/2006/main">
                  <a:graphicData uri="http://schemas.microsoft.com/office/word/2010/wordprocessingShape">
                    <wps:wsp>
                      <wps:cNvSpPr txBox="1"/>
                      <wps:spPr>
                        <a:xfrm>
                          <a:off x="0" y="0"/>
                          <a:ext cx="3921125" cy="307340"/>
                        </a:xfrm>
                        <a:prstGeom prst="rect">
                          <a:avLst/>
                        </a:prstGeom>
                        <a:noFill/>
                      </wps:spPr>
                      <wps:txbx>
                        <w:txbxContent>
                          <w:p w14:paraId="7F85AA64" w14:textId="77777777" w:rsidR="009434D7" w:rsidRPr="003439B1" w:rsidRDefault="009434D7" w:rsidP="009434D7">
                            <w:pPr>
                              <w:spacing w:after="0"/>
                              <w:rPr>
                                <w:rFonts w:ascii="Arial" w:eastAsia="+mn-ea" w:hAnsi="Arial" w:cs="Arial"/>
                                <w:color w:val="000000"/>
                                <w:kern w:val="24"/>
                                <w:sz w:val="18"/>
                                <w:szCs w:val="18"/>
                              </w:rPr>
                            </w:pPr>
                            <w:r w:rsidRPr="003439B1">
                              <w:rPr>
                                <w:rFonts w:ascii="Arial" w:eastAsia="+mn-ea" w:hAnsi="Arial" w:cs="Arial"/>
                                <w:color w:val="000000"/>
                                <w:kern w:val="24"/>
                                <w:sz w:val="18"/>
                                <w:szCs w:val="18"/>
                              </w:rPr>
                              <w:t>Nota:</w:t>
                            </w:r>
                          </w:p>
                          <w:p w14:paraId="45E6C918" w14:textId="77777777" w:rsidR="009434D7" w:rsidRPr="0045351E" w:rsidRDefault="009434D7" w:rsidP="009434D7">
                            <w:pPr>
                              <w:jc w:val="both"/>
                              <w:rPr>
                                <w:rFonts w:ascii="Arial" w:eastAsia="+mn-ea" w:hAnsi="Arial" w:cs="Arial"/>
                                <w:color w:val="000000"/>
                                <w:kern w:val="24"/>
                                <w:sz w:val="18"/>
                                <w:szCs w:val="18"/>
                              </w:rPr>
                            </w:pPr>
                            <w:r w:rsidRPr="007E5317">
                              <w:rPr>
                                <w:rFonts w:ascii="Arial" w:eastAsia="+mn-ea" w:hAnsi="Arial" w:cs="Arial"/>
                                <w:color w:val="000000"/>
                                <w:kern w:val="24"/>
                                <w:sz w:val="18"/>
                                <w:szCs w:val="18"/>
                              </w:rPr>
                              <w:t>Merujuk kepada sekolah kerajaan dan bantuan kerajaan</w:t>
                            </w:r>
                          </w:p>
                        </w:txbxContent>
                      </wps:txbx>
                      <wps:bodyPr wrap="square">
                        <a:spAutoFit/>
                      </wps:bodyPr>
                    </wps:wsp>
                  </a:graphicData>
                </a:graphic>
                <wp14:sizeRelH relativeFrom="margin">
                  <wp14:pctWidth>0</wp14:pctWidth>
                </wp14:sizeRelH>
              </wp:anchor>
            </w:drawing>
          </mc:Choice>
          <mc:Fallback>
            <w:pict>
              <v:shape w14:anchorId="125F7A2B" id="_x0000_s1035" type="#_x0000_t202" style="position:absolute;left:0;text-align:left;margin-left:26.75pt;margin-top:260.4pt;width:308.75pt;height:24.2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" filled="f" stroked="f">
                <v:textbox style="mso-fit-shape-to-text:t">
                  <w:txbxContent>
                    <w:p w14:paraId="7F85AA64" w14:textId="77777777" w:rsidR="009434D7" w:rsidRPr="003439B1" w:rsidRDefault="009434D7" w:rsidP="009434D7">
                      <w:pPr>
                        <w:spacing w:after="0"/>
                        <w:rPr>
                          <w:rFonts w:ascii="Arial" w:eastAsia="+mn-ea" w:hAnsi="Arial" w:cs="Arial"/>
                          <w:color w:val="000000"/>
                          <w:kern w:val="24"/>
                          <w:sz w:val="18"/>
                          <w:szCs w:val="18"/>
                        </w:rPr>
                      </w:pPr>
                      <w:r w:rsidRPr="003439B1">
                        <w:rPr>
                          <w:rFonts w:ascii="Arial" w:eastAsia="+mn-ea" w:hAnsi="Arial" w:cs="Arial"/>
                          <w:color w:val="000000"/>
                          <w:kern w:val="24"/>
                          <w:sz w:val="18"/>
                          <w:szCs w:val="18"/>
                        </w:rPr>
                        <w:t>Nota:</w:t>
                      </w:r>
                    </w:p>
                    <w:p w14:paraId="45E6C918" w14:textId="77777777" w:rsidR="009434D7" w:rsidRPr="0045351E" w:rsidRDefault="009434D7" w:rsidP="009434D7">
                      <w:pPr>
                        <w:jc w:val="both"/>
                        <w:rPr>
                          <w:rFonts w:ascii="Arial" w:eastAsia="+mn-ea" w:hAnsi="Arial" w:cs="Arial"/>
                          <w:color w:val="000000"/>
                          <w:kern w:val="24"/>
                          <w:sz w:val="18"/>
                          <w:szCs w:val="18"/>
                        </w:rPr>
                      </w:pPr>
                      <w:r w:rsidRPr="007E5317">
                        <w:rPr>
                          <w:rFonts w:ascii="Arial" w:eastAsia="+mn-ea" w:hAnsi="Arial" w:cs="Arial"/>
                          <w:color w:val="000000"/>
                          <w:kern w:val="24"/>
                          <w:sz w:val="18"/>
                          <w:szCs w:val="18"/>
                        </w:rPr>
                        <w:t>Merujuk kepada sekolah kerajaan dan bantuan kerajaan</w:t>
                      </w:r>
                    </w:p>
                  </w:txbxContent>
                </v:textbox>
                <w10:wrap anchorx="margin"/>
              </v:shape>
            </w:pict>
          </mc:Fallback>
        </mc:AlternateContent>
      </w:r>
      <w:r w:rsidRPr="00AB5268">
        <w:rPr>
          <w:rFonts w:ascii="Arial" w:hAnsi="Arial" w:cs="Arial"/>
          <w:b/>
          <w:bCs/>
          <w:noProof/>
          <w:sz w:val="24"/>
          <w:szCs w:val="24"/>
        </w:rPr>
        <w:drawing>
          <wp:inline distT="0" distB="0" distL="0" distR="0" wp14:anchorId="3A1E39A6" wp14:editId="664684A0">
            <wp:extent cx="5905500" cy="3247949"/>
            <wp:effectExtent l="0" t="0" r="0" b="0"/>
            <wp:docPr id="859578726" name="Chart 8595787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884A8D" w14:textId="7DB1AA74" w:rsidR="009434D7" w:rsidRPr="00AB5268" w:rsidRDefault="009434D7" w:rsidP="009434D7">
      <w:pPr>
        <w:pStyle w:val="BasicParagraph"/>
        <w:suppressAutoHyphens/>
        <w:spacing w:after="227"/>
        <w:jc w:val="right"/>
        <w:rPr>
          <w:rFonts w:ascii="Arial" w:hAnsi="Arial" w:cs="Arial"/>
          <w:bCs/>
          <w:color w:val="auto"/>
          <w:sz w:val="18"/>
          <w:szCs w:val="18"/>
        </w:rPr>
      </w:pPr>
      <w:proofErr w:type="spellStart"/>
      <w:r w:rsidRPr="00AB5268">
        <w:rPr>
          <w:rFonts w:ascii="Arial" w:hAnsi="Arial" w:cs="Arial"/>
          <w:bCs/>
          <w:color w:val="auto"/>
          <w:sz w:val="18"/>
          <w:szCs w:val="18"/>
        </w:rPr>
        <w:t>Sumber</w:t>
      </w:r>
      <w:proofErr w:type="spellEnd"/>
      <w:r w:rsidRPr="00AB5268">
        <w:rPr>
          <w:rFonts w:ascii="Arial" w:hAnsi="Arial" w:cs="Arial"/>
          <w:bCs/>
          <w:color w:val="auto"/>
          <w:sz w:val="18"/>
          <w:szCs w:val="18"/>
        </w:rPr>
        <w:t xml:space="preserve">: Kementerian Pendidikan Malaysia </w:t>
      </w:r>
    </w:p>
    <w:p w14:paraId="63AB2C0E" w14:textId="4C0FD70A" w:rsidR="009434D7" w:rsidRPr="00AB5268" w:rsidRDefault="009434D7" w:rsidP="009434D7">
      <w:pPr>
        <w:pStyle w:val="BasicParagraph"/>
        <w:suppressAutoHyphens/>
        <w:spacing w:after="227"/>
        <w:jc w:val="center"/>
        <w:rPr>
          <w:rFonts w:ascii="Arial" w:hAnsi="Arial" w:cs="Arial"/>
          <w:b/>
          <w:color w:val="auto"/>
          <w:lang w:eastAsia="en-US"/>
        </w:rPr>
      </w:pPr>
      <w:r w:rsidRPr="00AB5268">
        <w:rPr>
          <w:i/>
          <w:noProof/>
          <w:lang w:val="en-MY"/>
        </w:rPr>
        <w:lastRenderedPageBreak/>
        <mc:AlternateContent>
          <mc:Choice Requires="wps">
            <w:drawing>
              <wp:anchor distT="0" distB="0" distL="114300" distR="114300" simplePos="0" relativeHeight="251671552" behindDoc="0" locked="0" layoutInCell="1" allowOverlap="1" wp14:anchorId="7AE1EA2D" wp14:editId="47E1A7C0">
                <wp:simplePos x="0" y="0"/>
                <wp:positionH relativeFrom="margin">
                  <wp:align>left</wp:align>
                </wp:positionH>
                <wp:positionV relativeFrom="paragraph">
                  <wp:posOffset>240665</wp:posOffset>
                </wp:positionV>
                <wp:extent cx="1173480" cy="312420"/>
                <wp:effectExtent l="0" t="0" r="0" b="0"/>
                <wp:wrapNone/>
                <wp:docPr id="1859197125" name="Text Box 3"/>
                <wp:cNvGraphicFramePr/>
                <a:graphic xmlns:a="http://schemas.openxmlformats.org/drawingml/2006/main">
                  <a:graphicData uri="http://schemas.microsoft.com/office/word/2010/wordprocessingShape">
                    <wps:wsp>
                      <wps:cNvSpPr txBox="1"/>
                      <wps:spPr>
                        <a:xfrm>
                          <a:off x="0" y="0"/>
                          <a:ext cx="1173480" cy="312420"/>
                        </a:xfrm>
                        <a:prstGeom prst="rect">
                          <a:avLst/>
                        </a:prstGeom>
                        <a:noFill/>
                        <a:ln w="6350">
                          <a:noFill/>
                        </a:ln>
                      </wps:spPr>
                      <wps:txbx>
                        <w:txbxContent>
                          <w:p w14:paraId="70A912B7" w14:textId="77777777" w:rsidR="009434D7" w:rsidRPr="00F50C47" w:rsidRDefault="009434D7" w:rsidP="009434D7">
                            <w:pPr>
                              <w:rPr>
                                <w:rFonts w:ascii="Arial" w:hAnsi="Arial" w:cs="Arial"/>
                                <w:b/>
                                <w:bCs/>
                                <w:sz w:val="18"/>
                                <w:szCs w:val="18"/>
                              </w:rPr>
                            </w:pPr>
                            <w:r w:rsidRPr="00F50C47">
                              <w:rPr>
                                <w:rFonts w:ascii="Arial" w:hAnsi="Arial" w:cs="Arial"/>
                                <w:b/>
                                <w:bCs/>
                                <w:sz w:val="18"/>
                                <w:szCs w:val="18"/>
                              </w:rPr>
                              <w:t xml:space="preserve">Bilangan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E1EA2D" id="_x0000_s1036" type="#_x0000_t202" style="position:absolute;left:0;text-align:left;margin-left:0;margin-top:18.95pt;width:92.4pt;height:24.6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" filled="f" stroked="f" strokeweight=".5pt">
                <v:textbox>
                  <w:txbxContent>
                    <w:p w14:paraId="70A912B7" w14:textId="77777777" w:rsidR="009434D7" w:rsidRPr="00F50C47" w:rsidRDefault="009434D7" w:rsidP="009434D7">
                      <w:pPr>
                        <w:rPr>
                          <w:rFonts w:ascii="Arial" w:hAnsi="Arial" w:cs="Arial"/>
                          <w:b/>
                          <w:bCs/>
                          <w:sz w:val="18"/>
                          <w:szCs w:val="18"/>
                        </w:rPr>
                      </w:pPr>
                      <w:r w:rsidRPr="00F50C47">
                        <w:rPr>
                          <w:rFonts w:ascii="Arial" w:hAnsi="Arial" w:cs="Arial"/>
                          <w:b/>
                          <w:bCs/>
                          <w:sz w:val="18"/>
                          <w:szCs w:val="18"/>
                        </w:rPr>
                        <w:t xml:space="preserve">Bilangan </w:t>
                      </w:r>
                    </w:p>
                  </w:txbxContent>
                </v:textbox>
                <w10:wrap anchorx="margin"/>
              </v:shape>
            </w:pict>
          </mc:Fallback>
        </mc:AlternateContent>
      </w:r>
      <w:r w:rsidRPr="00AB5268">
        <w:rPr>
          <w:i/>
          <w:noProof/>
          <w:lang w:val="en-MY"/>
        </w:rPr>
        <mc:AlternateContent>
          <mc:Choice Requires="wps">
            <w:drawing>
              <wp:anchor distT="0" distB="0" distL="114300" distR="114300" simplePos="0" relativeHeight="251666432" behindDoc="0" locked="0" layoutInCell="1" allowOverlap="1" wp14:anchorId="36ED3DB4" wp14:editId="4664EAC5">
                <wp:simplePos x="0" y="0"/>
                <wp:positionH relativeFrom="margin">
                  <wp:posOffset>3890645</wp:posOffset>
                </wp:positionH>
                <wp:positionV relativeFrom="paragraph">
                  <wp:posOffset>3090122</wp:posOffset>
                </wp:positionV>
                <wp:extent cx="3921125" cy="307340"/>
                <wp:effectExtent l="0" t="0" r="0" b="0"/>
                <wp:wrapNone/>
                <wp:docPr id="898447090" name="TextBox 20"/>
                <wp:cNvGraphicFramePr/>
                <a:graphic xmlns:a="http://schemas.openxmlformats.org/drawingml/2006/main">
                  <a:graphicData uri="http://schemas.microsoft.com/office/word/2010/wordprocessingShape">
                    <wps:wsp>
                      <wps:cNvSpPr txBox="1"/>
                      <wps:spPr>
                        <a:xfrm>
                          <a:off x="0" y="0"/>
                          <a:ext cx="3921125" cy="307340"/>
                        </a:xfrm>
                        <a:prstGeom prst="rect">
                          <a:avLst/>
                        </a:prstGeom>
                        <a:noFill/>
                      </wps:spPr>
                      <wps:txbx>
                        <w:txbxContent>
                          <w:p w14:paraId="2E4C04DF" w14:textId="77777777" w:rsidR="009434D7" w:rsidRPr="0045351E" w:rsidRDefault="009434D7" w:rsidP="009434D7">
                            <w:pPr>
                              <w:jc w:val="both"/>
                              <w:rPr>
                                <w:rFonts w:ascii="Arial" w:eastAsia="+mn-ea" w:hAnsi="Arial" w:cs="Arial"/>
                                <w:color w:val="000000"/>
                                <w:kern w:val="24"/>
                                <w:sz w:val="18"/>
                                <w:szCs w:val="18"/>
                              </w:rPr>
                            </w:pPr>
                            <w:r w:rsidRPr="004679D7">
                              <w:rPr>
                                <w:rFonts w:ascii="Arial" w:eastAsia="+mn-ea" w:hAnsi="Arial" w:cs="Arial"/>
                                <w:color w:val="000000"/>
                                <w:kern w:val="24"/>
                                <w:sz w:val="18"/>
                                <w:szCs w:val="18"/>
                              </w:rPr>
                              <w:t>Sumber: Jabatan Pengangkutan Jalan</w:t>
                            </w:r>
                          </w:p>
                        </w:txbxContent>
                      </wps:txbx>
                      <wps:bodyPr wrap="square">
                        <a:spAutoFit/>
                      </wps:bodyPr>
                    </wps:wsp>
                  </a:graphicData>
                </a:graphic>
                <wp14:sizeRelH relativeFrom="margin">
                  <wp14:pctWidth>0</wp14:pctWidth>
                </wp14:sizeRelH>
              </wp:anchor>
            </w:drawing>
          </mc:Choice>
          <mc:Fallback>
            <w:pict>
              <v:shape w14:anchorId="36ED3DB4" id="_x0000_s1037" type="#_x0000_t202" style="position:absolute;left:0;text-align:left;margin-left:306.35pt;margin-top:243.3pt;width:308.75pt;height:24.2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" filled="f" stroked="f">
                <v:textbox style="mso-fit-shape-to-text:t">
                  <w:txbxContent>
                    <w:p w14:paraId="2E4C04DF" w14:textId="77777777" w:rsidR="009434D7" w:rsidRPr="0045351E" w:rsidRDefault="009434D7" w:rsidP="009434D7">
                      <w:pPr>
                        <w:jc w:val="both"/>
                        <w:rPr>
                          <w:rFonts w:ascii="Arial" w:eastAsia="+mn-ea" w:hAnsi="Arial" w:cs="Arial"/>
                          <w:color w:val="000000"/>
                          <w:kern w:val="24"/>
                          <w:sz w:val="18"/>
                          <w:szCs w:val="18"/>
                        </w:rPr>
                      </w:pPr>
                      <w:r w:rsidRPr="004679D7">
                        <w:rPr>
                          <w:rFonts w:ascii="Arial" w:eastAsia="+mn-ea" w:hAnsi="Arial" w:cs="Arial"/>
                          <w:color w:val="000000"/>
                          <w:kern w:val="24"/>
                          <w:sz w:val="18"/>
                          <w:szCs w:val="18"/>
                        </w:rPr>
                        <w:t>Sumber: Jabatan Pengangkutan Jalan</w:t>
                      </w:r>
                    </w:p>
                  </w:txbxContent>
                </v:textbox>
                <w10:wrap anchorx="margin"/>
              </v:shape>
            </w:pict>
          </mc:Fallback>
        </mc:AlternateContent>
      </w:r>
      <w:r w:rsidRPr="00AB5268">
        <w:rPr>
          <w:rFonts w:ascii="Arial" w:hAnsi="Arial" w:cs="Arial"/>
          <w:b/>
          <w:bCs/>
          <w:color w:val="auto"/>
        </w:rPr>
        <w:t>Carta 5</w:t>
      </w:r>
      <w:r w:rsidRPr="00AB5268">
        <w:rPr>
          <w:rFonts w:ascii="Arial" w:hAnsi="Arial" w:cs="Arial"/>
          <w:b/>
          <w:color w:val="auto"/>
          <w:lang w:eastAsia="en-US"/>
        </w:rPr>
        <w:t xml:space="preserve">: </w:t>
      </w:r>
      <w:proofErr w:type="spellStart"/>
      <w:r w:rsidR="00AA7A7D" w:rsidRPr="00AB5268">
        <w:rPr>
          <w:rFonts w:ascii="Arial" w:hAnsi="Arial" w:cs="Arial"/>
          <w:b/>
          <w:color w:val="auto"/>
          <w:lang w:eastAsia="en-US"/>
        </w:rPr>
        <w:t>B</w:t>
      </w:r>
      <w:r w:rsidRPr="00AB5268">
        <w:rPr>
          <w:rFonts w:ascii="Arial" w:hAnsi="Arial" w:cs="Arial"/>
          <w:b/>
          <w:color w:val="auto"/>
          <w:lang w:eastAsia="en-US"/>
        </w:rPr>
        <w:t>ilangan</w:t>
      </w:r>
      <w:proofErr w:type="spellEnd"/>
      <w:r w:rsidRPr="00AB5268">
        <w:rPr>
          <w:rFonts w:ascii="Arial" w:hAnsi="Arial" w:cs="Arial"/>
          <w:b/>
          <w:color w:val="auto"/>
          <w:lang w:eastAsia="en-US"/>
        </w:rPr>
        <w:t xml:space="preserve"> </w:t>
      </w:r>
      <w:proofErr w:type="spellStart"/>
      <w:r w:rsidRPr="00AB5268">
        <w:rPr>
          <w:rFonts w:ascii="Arial" w:hAnsi="Arial" w:cs="Arial"/>
          <w:b/>
          <w:color w:val="auto"/>
          <w:lang w:eastAsia="en-US"/>
        </w:rPr>
        <w:t>pendaftaran</w:t>
      </w:r>
      <w:proofErr w:type="spellEnd"/>
      <w:r w:rsidRPr="00AB5268">
        <w:rPr>
          <w:rFonts w:ascii="Arial" w:hAnsi="Arial" w:cs="Arial"/>
          <w:b/>
          <w:color w:val="auto"/>
          <w:lang w:eastAsia="en-US"/>
        </w:rPr>
        <w:t xml:space="preserve"> </w:t>
      </w:r>
      <w:proofErr w:type="spellStart"/>
      <w:r w:rsidRPr="00AB5268">
        <w:rPr>
          <w:rFonts w:ascii="Arial" w:hAnsi="Arial" w:cs="Arial"/>
          <w:b/>
          <w:color w:val="auto"/>
          <w:lang w:eastAsia="en-US"/>
        </w:rPr>
        <w:t>baharu</w:t>
      </w:r>
      <w:proofErr w:type="spellEnd"/>
      <w:r w:rsidRPr="00AB5268">
        <w:rPr>
          <w:rFonts w:ascii="Arial" w:hAnsi="Arial" w:cs="Arial"/>
          <w:b/>
          <w:color w:val="auto"/>
          <w:lang w:eastAsia="en-US"/>
        </w:rPr>
        <w:t xml:space="preserve"> </w:t>
      </w:r>
      <w:proofErr w:type="spellStart"/>
      <w:r w:rsidRPr="00AB5268">
        <w:rPr>
          <w:rFonts w:ascii="Arial" w:hAnsi="Arial" w:cs="Arial"/>
          <w:b/>
          <w:color w:val="auto"/>
          <w:lang w:eastAsia="en-US"/>
        </w:rPr>
        <w:t>kenderaan</w:t>
      </w:r>
      <w:proofErr w:type="spellEnd"/>
      <w:r w:rsidRPr="00AB5268">
        <w:rPr>
          <w:rFonts w:ascii="Arial" w:hAnsi="Arial" w:cs="Arial"/>
          <w:b/>
          <w:color w:val="auto"/>
          <w:lang w:eastAsia="en-US"/>
        </w:rPr>
        <w:t xml:space="preserve"> </w:t>
      </w:r>
      <w:proofErr w:type="spellStart"/>
      <w:r w:rsidRPr="00AB5268">
        <w:rPr>
          <w:rFonts w:ascii="Arial" w:hAnsi="Arial" w:cs="Arial"/>
          <w:b/>
          <w:color w:val="auto"/>
          <w:lang w:eastAsia="en-US"/>
        </w:rPr>
        <w:t>bermotor</w:t>
      </w:r>
      <w:proofErr w:type="spellEnd"/>
      <w:r w:rsidR="00AA7A7D" w:rsidRPr="00AB5268">
        <w:rPr>
          <w:rFonts w:ascii="Arial" w:hAnsi="Arial" w:cs="Arial"/>
          <w:b/>
          <w:color w:val="auto"/>
          <w:lang w:eastAsia="en-US"/>
        </w:rPr>
        <w:t>:</w:t>
      </w:r>
      <w:r w:rsidRPr="00AB5268">
        <w:rPr>
          <w:rFonts w:ascii="Arial" w:hAnsi="Arial" w:cs="Arial"/>
          <w:b/>
          <w:color w:val="auto"/>
          <w:lang w:eastAsia="en-US"/>
        </w:rPr>
        <w:t xml:space="preserve"> </w:t>
      </w:r>
      <w:r w:rsidR="00AA7A7D" w:rsidRPr="00AB5268">
        <w:rPr>
          <w:rFonts w:ascii="Arial" w:hAnsi="Arial" w:cs="Arial"/>
          <w:b/>
          <w:bCs/>
        </w:rPr>
        <w:t xml:space="preserve">10 negeri </w:t>
      </w:r>
      <w:proofErr w:type="spellStart"/>
      <w:r w:rsidRPr="00AB5268">
        <w:rPr>
          <w:rFonts w:ascii="Arial" w:hAnsi="Arial" w:cs="Arial"/>
          <w:b/>
          <w:color w:val="auto"/>
          <w:lang w:eastAsia="en-US"/>
        </w:rPr>
        <w:t>tertinggi</w:t>
      </w:r>
      <w:proofErr w:type="spellEnd"/>
      <w:r w:rsidRPr="00AB5268">
        <w:rPr>
          <w:rFonts w:ascii="Arial" w:hAnsi="Arial" w:cs="Arial"/>
          <w:b/>
          <w:color w:val="auto"/>
          <w:lang w:eastAsia="en-US"/>
        </w:rPr>
        <w:t>, Malaysia, 202</w:t>
      </w:r>
      <w:r w:rsidR="00442014" w:rsidRPr="00AB5268">
        <w:rPr>
          <w:rFonts w:ascii="Arial" w:hAnsi="Arial" w:cs="Arial"/>
          <w:b/>
          <w:color w:val="auto"/>
          <w:lang w:eastAsia="en-US"/>
        </w:rPr>
        <w:t>3</w:t>
      </w:r>
      <w:r w:rsidRPr="00AB5268">
        <w:rPr>
          <w:i/>
          <w:noProof/>
          <w:lang w:val="en-MY"/>
        </w:rPr>
        <w:drawing>
          <wp:inline distT="0" distB="0" distL="0" distR="0" wp14:anchorId="288F733D" wp14:editId="29A4D787">
            <wp:extent cx="5989320" cy="2929255"/>
            <wp:effectExtent l="0" t="0" r="0" b="4445"/>
            <wp:docPr id="1064293465" name="Chart 10642934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C5F42C" w14:textId="77777777" w:rsidR="009434D7" w:rsidRPr="00AB5268" w:rsidRDefault="009434D7" w:rsidP="009434D7">
      <w:pPr>
        <w:pStyle w:val="HTMLPreformatted"/>
        <w:spacing w:line="360" w:lineRule="auto"/>
        <w:ind w:left="-426"/>
        <w:jc w:val="both"/>
        <w:rPr>
          <w:rFonts w:ascii="Arial" w:hAnsi="Arial" w:cs="Arial"/>
          <w:sz w:val="24"/>
          <w:szCs w:val="24"/>
          <w:lang w:val="ms-MY"/>
        </w:rPr>
      </w:pPr>
    </w:p>
    <w:p w14:paraId="1D3502B8" w14:textId="77777777" w:rsidR="009434D7" w:rsidRPr="00AB5268" w:rsidRDefault="009434D7" w:rsidP="009434D7">
      <w:pPr>
        <w:pStyle w:val="HTMLPreformatted"/>
        <w:spacing w:line="360" w:lineRule="auto"/>
        <w:ind w:left="-426"/>
        <w:jc w:val="both"/>
        <w:rPr>
          <w:rFonts w:ascii="Arial" w:hAnsi="Arial" w:cs="Arial"/>
          <w:sz w:val="24"/>
          <w:szCs w:val="24"/>
          <w:lang w:val="ms-MY"/>
        </w:rPr>
      </w:pPr>
      <w:r w:rsidRPr="00AB5268">
        <w:rPr>
          <w:rFonts w:ascii="Arial" w:hAnsi="Arial" w:cs="Arial"/>
          <w:sz w:val="24"/>
          <w:szCs w:val="24"/>
          <w:lang w:val="ms-MY"/>
        </w:rPr>
        <w:t>Dikeluarkan oleh:</w:t>
      </w:r>
    </w:p>
    <w:p w14:paraId="68B2E3E8" w14:textId="77777777" w:rsidR="005B7130" w:rsidRPr="00AB5268" w:rsidRDefault="005B7130" w:rsidP="009434D7">
      <w:pPr>
        <w:pStyle w:val="HTMLPreformatted"/>
        <w:spacing w:line="360" w:lineRule="auto"/>
        <w:ind w:left="-426"/>
        <w:jc w:val="center"/>
        <w:rPr>
          <w:rFonts w:ascii="Arial" w:hAnsi="Arial" w:cs="Arial"/>
          <w:sz w:val="24"/>
          <w:szCs w:val="24"/>
          <w:lang w:val="ms-MY"/>
        </w:rPr>
      </w:pPr>
    </w:p>
    <w:bookmarkEnd w:id="2"/>
    <w:p w14:paraId="023978BE" w14:textId="253E78F4" w:rsidR="00F40A7C" w:rsidRPr="00AB5268" w:rsidRDefault="00F40A7C" w:rsidP="009434D7">
      <w:pPr>
        <w:pStyle w:val="HTMLPreformatted"/>
        <w:spacing w:line="360" w:lineRule="auto"/>
        <w:ind w:left="-426"/>
        <w:jc w:val="both"/>
        <w:rPr>
          <w:rFonts w:ascii="Arial" w:hAnsi="Arial" w:cs="Arial"/>
          <w:sz w:val="24"/>
          <w:szCs w:val="24"/>
          <w:lang w:val="ms-MY"/>
        </w:rPr>
      </w:pPr>
      <w:r w:rsidRPr="00AB5268">
        <w:rPr>
          <w:rFonts w:ascii="Arial" w:hAnsi="Arial" w:cs="Arial"/>
          <w:sz w:val="24"/>
          <w:szCs w:val="24"/>
          <w:lang w:val="ms-MY"/>
        </w:rPr>
        <w:t>Dikeluarkan oleh:</w:t>
      </w:r>
    </w:p>
    <w:p w14:paraId="71D9C22C" w14:textId="17CED1D4" w:rsidR="00F40A7C" w:rsidRPr="00AB5268" w:rsidRDefault="00F40A7C" w:rsidP="009434D7">
      <w:pPr>
        <w:tabs>
          <w:tab w:val="left" w:pos="2868"/>
        </w:tabs>
        <w:spacing w:after="60"/>
        <w:ind w:left="-426"/>
        <w:jc w:val="both"/>
        <w:rPr>
          <w:rFonts w:ascii="Arial" w:hAnsi="Arial" w:cs="Arial"/>
          <w:b/>
          <w:sz w:val="24"/>
          <w:szCs w:val="24"/>
          <w:lang w:val="ms-MY"/>
        </w:rPr>
      </w:pPr>
      <w:r w:rsidRPr="00AB5268">
        <w:rPr>
          <w:rFonts w:ascii="Arial" w:hAnsi="Arial" w:cs="Arial"/>
          <w:b/>
          <w:sz w:val="24"/>
          <w:szCs w:val="24"/>
          <w:lang w:val="ms-MY"/>
        </w:rPr>
        <w:t>PEJABAT KETUA PERANGKAWAN MALAYSIA</w:t>
      </w:r>
    </w:p>
    <w:p w14:paraId="7454620B" w14:textId="77777777" w:rsidR="000B6623" w:rsidRPr="00AB5268" w:rsidRDefault="000B6623" w:rsidP="009434D7">
      <w:pPr>
        <w:tabs>
          <w:tab w:val="left" w:pos="2868"/>
        </w:tabs>
        <w:spacing w:after="60"/>
        <w:ind w:left="-426"/>
        <w:jc w:val="both"/>
        <w:rPr>
          <w:rFonts w:ascii="Arial" w:hAnsi="Arial" w:cs="Arial"/>
          <w:b/>
          <w:sz w:val="24"/>
          <w:szCs w:val="24"/>
          <w:lang w:val="ms-MY"/>
        </w:rPr>
      </w:pPr>
    </w:p>
    <w:p w14:paraId="49FB182F" w14:textId="77777777" w:rsidR="00F40A7C" w:rsidRPr="00AB5268" w:rsidRDefault="00F40A7C" w:rsidP="009434D7">
      <w:pPr>
        <w:tabs>
          <w:tab w:val="left" w:pos="2868"/>
        </w:tabs>
        <w:spacing w:after="60"/>
        <w:ind w:left="-426"/>
        <w:jc w:val="both"/>
        <w:rPr>
          <w:rFonts w:ascii="Arial" w:hAnsi="Arial" w:cs="Arial"/>
          <w:b/>
          <w:sz w:val="24"/>
          <w:szCs w:val="24"/>
          <w:lang w:val="ms-MY"/>
        </w:rPr>
      </w:pPr>
      <w:r w:rsidRPr="00AB5268">
        <w:rPr>
          <w:rFonts w:ascii="Arial" w:hAnsi="Arial" w:cs="Arial"/>
          <w:b/>
          <w:sz w:val="24"/>
          <w:szCs w:val="24"/>
          <w:lang w:val="ms-MY"/>
        </w:rPr>
        <w:t>JABATAN PERANGKAAN MALAYSIA</w:t>
      </w:r>
    </w:p>
    <w:p w14:paraId="40DB99C4" w14:textId="5F31EB61" w:rsidR="00F40A7C" w:rsidRPr="00AD59FB" w:rsidRDefault="009434D7" w:rsidP="009434D7">
      <w:pPr>
        <w:tabs>
          <w:tab w:val="left" w:pos="2868"/>
        </w:tabs>
        <w:spacing w:after="60"/>
        <w:ind w:left="-426"/>
        <w:jc w:val="both"/>
        <w:rPr>
          <w:rFonts w:ascii="Arial" w:hAnsi="Arial" w:cs="Arial"/>
          <w:sz w:val="24"/>
          <w:szCs w:val="24"/>
          <w:lang w:val="ms-MY"/>
        </w:rPr>
      </w:pPr>
      <w:r w:rsidRPr="00AB5268">
        <w:rPr>
          <w:rFonts w:ascii="Arial" w:hAnsi="Arial" w:cs="Arial"/>
          <w:b/>
          <w:sz w:val="24"/>
          <w:szCs w:val="24"/>
          <w:lang w:val="ms-MY"/>
        </w:rPr>
        <w:t xml:space="preserve">22 </w:t>
      </w:r>
      <w:r w:rsidR="006F1757" w:rsidRPr="00AB5268">
        <w:rPr>
          <w:rFonts w:ascii="Arial" w:hAnsi="Arial" w:cs="Arial"/>
          <w:b/>
          <w:sz w:val="24"/>
          <w:szCs w:val="24"/>
          <w:lang w:val="ms-MY"/>
        </w:rPr>
        <w:t>NOVEMBER</w:t>
      </w:r>
      <w:r w:rsidR="00944D12" w:rsidRPr="00AB5268">
        <w:rPr>
          <w:rFonts w:ascii="Arial" w:hAnsi="Arial" w:cs="Arial"/>
          <w:b/>
          <w:sz w:val="24"/>
          <w:szCs w:val="24"/>
          <w:lang w:val="ms-MY"/>
        </w:rPr>
        <w:t xml:space="preserve"> </w:t>
      </w:r>
      <w:r w:rsidR="00F40A7C" w:rsidRPr="00AB5268">
        <w:rPr>
          <w:rFonts w:ascii="Arial" w:hAnsi="Arial" w:cs="Arial"/>
          <w:b/>
          <w:sz w:val="24"/>
          <w:szCs w:val="24"/>
          <w:lang w:val="ms-MY"/>
        </w:rPr>
        <w:t>202</w:t>
      </w:r>
      <w:r w:rsidR="00944D12" w:rsidRPr="00AB5268">
        <w:rPr>
          <w:rFonts w:ascii="Arial" w:hAnsi="Arial" w:cs="Arial"/>
          <w:b/>
          <w:sz w:val="24"/>
          <w:szCs w:val="24"/>
          <w:lang w:val="ms-MY"/>
        </w:rPr>
        <w:t>4</w:t>
      </w:r>
      <w:bookmarkStart w:id="3" w:name="_GoBack"/>
      <w:bookmarkEnd w:id="3"/>
    </w:p>
    <w:sectPr w:rsidR="00F40A7C" w:rsidRPr="00AD5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C0A16"/>
    <w:multiLevelType w:val="hybridMultilevel"/>
    <w:tmpl w:val="E8D85470"/>
    <w:lvl w:ilvl="0" w:tplc="C2A85840">
      <w:start w:val="1"/>
      <w:numFmt w:val="decimal"/>
      <w:lvlText w:val="%1."/>
      <w:lvlJc w:val="left"/>
      <w:pPr>
        <w:ind w:left="720" w:hanging="360"/>
      </w:pPr>
      <w:rPr>
        <w:rFonts w:hint="default"/>
        <w:b w:val="0"/>
        <w:sz w:val="18"/>
        <w:szCs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A651FE"/>
    <w:multiLevelType w:val="hybridMultilevel"/>
    <w:tmpl w:val="7C60D9AC"/>
    <w:lvl w:ilvl="0" w:tplc="34DE93AC">
      <w:start w:val="1"/>
      <w:numFmt w:val="lowerRoman"/>
      <w:lvlText w:val="%1."/>
      <w:lvlJc w:val="left"/>
      <w:pPr>
        <w:ind w:left="862" w:hanging="360"/>
      </w:pPr>
      <w:rPr>
        <w:rFonts w:hint="default"/>
        <w:strike w:val="0"/>
        <w:color w:val="000000" w:themeColor="text1"/>
      </w:r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2" w15:restartNumberingAfterBreak="0">
    <w:nsid w:val="0E1D2CAA"/>
    <w:multiLevelType w:val="hybridMultilevel"/>
    <w:tmpl w:val="6C2E9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52855"/>
    <w:multiLevelType w:val="hybridMultilevel"/>
    <w:tmpl w:val="BE8A3650"/>
    <w:lvl w:ilvl="0" w:tplc="D3526CBA">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5C0635F"/>
    <w:multiLevelType w:val="hybridMultilevel"/>
    <w:tmpl w:val="B9CA2854"/>
    <w:lvl w:ilvl="0" w:tplc="DC50A6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32079E"/>
    <w:multiLevelType w:val="hybridMultilevel"/>
    <w:tmpl w:val="D0BEA7BA"/>
    <w:lvl w:ilvl="0" w:tplc="34DE93AC">
      <w:start w:val="1"/>
      <w:numFmt w:val="lowerRoman"/>
      <w:lvlText w:val="%1."/>
      <w:lvlJc w:val="left"/>
      <w:pPr>
        <w:ind w:left="1440" w:hanging="360"/>
      </w:pPr>
      <w:rPr>
        <w:rFonts w:hint="default"/>
        <w:strike w:val="0"/>
        <w:color w:val="000000" w:themeColor="text1"/>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KzMDAwMDQ1sjQxMDZR0lEKTi0uzszPAykwrAUAfiQwrywAAAA="/>
  </w:docVars>
  <w:rsids>
    <w:rsidRoot w:val="006D3D63"/>
    <w:rsid w:val="000047D7"/>
    <w:rsid w:val="00013D72"/>
    <w:rsid w:val="00021BBB"/>
    <w:rsid w:val="0003342E"/>
    <w:rsid w:val="00072FD4"/>
    <w:rsid w:val="000876F0"/>
    <w:rsid w:val="0009389E"/>
    <w:rsid w:val="000B6623"/>
    <w:rsid w:val="000C24EA"/>
    <w:rsid w:val="000C44F1"/>
    <w:rsid w:val="000E0B72"/>
    <w:rsid w:val="000E21A2"/>
    <w:rsid w:val="00115F86"/>
    <w:rsid w:val="001633D2"/>
    <w:rsid w:val="001667E8"/>
    <w:rsid w:val="00180023"/>
    <w:rsid w:val="00185CBD"/>
    <w:rsid w:val="00197459"/>
    <w:rsid w:val="001B06B7"/>
    <w:rsid w:val="0020507B"/>
    <w:rsid w:val="002127CC"/>
    <w:rsid w:val="00224E87"/>
    <w:rsid w:val="002278DF"/>
    <w:rsid w:val="002320E1"/>
    <w:rsid w:val="00241156"/>
    <w:rsid w:val="00244C30"/>
    <w:rsid w:val="00262F5C"/>
    <w:rsid w:val="0027381E"/>
    <w:rsid w:val="00290CD4"/>
    <w:rsid w:val="002B1E96"/>
    <w:rsid w:val="002C49B0"/>
    <w:rsid w:val="002D11DA"/>
    <w:rsid w:val="00304952"/>
    <w:rsid w:val="00340AAF"/>
    <w:rsid w:val="00361C16"/>
    <w:rsid w:val="00382BC0"/>
    <w:rsid w:val="003B415C"/>
    <w:rsid w:val="003D7DF4"/>
    <w:rsid w:val="004076E0"/>
    <w:rsid w:val="004142FE"/>
    <w:rsid w:val="00426B67"/>
    <w:rsid w:val="00442014"/>
    <w:rsid w:val="00442114"/>
    <w:rsid w:val="00443C1D"/>
    <w:rsid w:val="00450C50"/>
    <w:rsid w:val="00471D1D"/>
    <w:rsid w:val="004A28FB"/>
    <w:rsid w:val="004C4B53"/>
    <w:rsid w:val="004E4141"/>
    <w:rsid w:val="00544C49"/>
    <w:rsid w:val="00550124"/>
    <w:rsid w:val="00556303"/>
    <w:rsid w:val="00586170"/>
    <w:rsid w:val="00587B0D"/>
    <w:rsid w:val="00591E84"/>
    <w:rsid w:val="00596949"/>
    <w:rsid w:val="005A0D2D"/>
    <w:rsid w:val="005A48CC"/>
    <w:rsid w:val="005B2180"/>
    <w:rsid w:val="005B7130"/>
    <w:rsid w:val="005C1F61"/>
    <w:rsid w:val="005D2832"/>
    <w:rsid w:val="005E0BE1"/>
    <w:rsid w:val="006053A9"/>
    <w:rsid w:val="00611971"/>
    <w:rsid w:val="00614E66"/>
    <w:rsid w:val="00635B57"/>
    <w:rsid w:val="0064117B"/>
    <w:rsid w:val="0064383B"/>
    <w:rsid w:val="00666D2C"/>
    <w:rsid w:val="00677531"/>
    <w:rsid w:val="00681429"/>
    <w:rsid w:val="0069064A"/>
    <w:rsid w:val="00691B62"/>
    <w:rsid w:val="00697B60"/>
    <w:rsid w:val="006A7A20"/>
    <w:rsid w:val="006C6423"/>
    <w:rsid w:val="006D0650"/>
    <w:rsid w:val="006D3D63"/>
    <w:rsid w:val="006D6E75"/>
    <w:rsid w:val="006F1757"/>
    <w:rsid w:val="006F457C"/>
    <w:rsid w:val="007049A4"/>
    <w:rsid w:val="007123FF"/>
    <w:rsid w:val="00735395"/>
    <w:rsid w:val="007517B4"/>
    <w:rsid w:val="00762277"/>
    <w:rsid w:val="00793B50"/>
    <w:rsid w:val="007942DC"/>
    <w:rsid w:val="007A4193"/>
    <w:rsid w:val="007D0077"/>
    <w:rsid w:val="007E16F8"/>
    <w:rsid w:val="007F4581"/>
    <w:rsid w:val="008023CD"/>
    <w:rsid w:val="00812932"/>
    <w:rsid w:val="008149AF"/>
    <w:rsid w:val="00831BF9"/>
    <w:rsid w:val="00847609"/>
    <w:rsid w:val="0085563E"/>
    <w:rsid w:val="00855B67"/>
    <w:rsid w:val="008F55C2"/>
    <w:rsid w:val="00907ECB"/>
    <w:rsid w:val="00914FCB"/>
    <w:rsid w:val="009175DA"/>
    <w:rsid w:val="009269B6"/>
    <w:rsid w:val="009300EF"/>
    <w:rsid w:val="00934F25"/>
    <w:rsid w:val="00935F93"/>
    <w:rsid w:val="009434D7"/>
    <w:rsid w:val="00944D12"/>
    <w:rsid w:val="00950647"/>
    <w:rsid w:val="0096497A"/>
    <w:rsid w:val="00982E34"/>
    <w:rsid w:val="00983018"/>
    <w:rsid w:val="009969BD"/>
    <w:rsid w:val="00997334"/>
    <w:rsid w:val="009B4F65"/>
    <w:rsid w:val="009D28E2"/>
    <w:rsid w:val="009E77D8"/>
    <w:rsid w:val="009F65DE"/>
    <w:rsid w:val="00A00BF8"/>
    <w:rsid w:val="00A014E2"/>
    <w:rsid w:val="00A06168"/>
    <w:rsid w:val="00A06DDB"/>
    <w:rsid w:val="00A150C9"/>
    <w:rsid w:val="00A41652"/>
    <w:rsid w:val="00A465A2"/>
    <w:rsid w:val="00A50424"/>
    <w:rsid w:val="00A5531E"/>
    <w:rsid w:val="00A911F7"/>
    <w:rsid w:val="00AA7289"/>
    <w:rsid w:val="00AA7A7D"/>
    <w:rsid w:val="00AB1F9E"/>
    <w:rsid w:val="00AB3EFD"/>
    <w:rsid w:val="00AB5268"/>
    <w:rsid w:val="00AB5750"/>
    <w:rsid w:val="00AB64D6"/>
    <w:rsid w:val="00AD195E"/>
    <w:rsid w:val="00AD596B"/>
    <w:rsid w:val="00AF7A0D"/>
    <w:rsid w:val="00B0446D"/>
    <w:rsid w:val="00B06E33"/>
    <w:rsid w:val="00B17E92"/>
    <w:rsid w:val="00B25AE0"/>
    <w:rsid w:val="00B41741"/>
    <w:rsid w:val="00B5028F"/>
    <w:rsid w:val="00B611EC"/>
    <w:rsid w:val="00B93CCB"/>
    <w:rsid w:val="00B94F75"/>
    <w:rsid w:val="00BA1E2A"/>
    <w:rsid w:val="00BA50E4"/>
    <w:rsid w:val="00BD2850"/>
    <w:rsid w:val="00BE6AD1"/>
    <w:rsid w:val="00C226DD"/>
    <w:rsid w:val="00C27D45"/>
    <w:rsid w:val="00C41011"/>
    <w:rsid w:val="00C50EA4"/>
    <w:rsid w:val="00C64EE9"/>
    <w:rsid w:val="00C653E5"/>
    <w:rsid w:val="00C65AB0"/>
    <w:rsid w:val="00C75877"/>
    <w:rsid w:val="00CA13DA"/>
    <w:rsid w:val="00CA7200"/>
    <w:rsid w:val="00CB0330"/>
    <w:rsid w:val="00CC2A65"/>
    <w:rsid w:val="00CE39D3"/>
    <w:rsid w:val="00D00F16"/>
    <w:rsid w:val="00D04458"/>
    <w:rsid w:val="00D04D1F"/>
    <w:rsid w:val="00D27B57"/>
    <w:rsid w:val="00D4163C"/>
    <w:rsid w:val="00D50F5D"/>
    <w:rsid w:val="00D60A59"/>
    <w:rsid w:val="00D629BD"/>
    <w:rsid w:val="00D63FB5"/>
    <w:rsid w:val="00D708A8"/>
    <w:rsid w:val="00D74947"/>
    <w:rsid w:val="00D953A8"/>
    <w:rsid w:val="00DB0ABE"/>
    <w:rsid w:val="00DB2AC1"/>
    <w:rsid w:val="00DC0D12"/>
    <w:rsid w:val="00DC2355"/>
    <w:rsid w:val="00DC3F50"/>
    <w:rsid w:val="00DD0537"/>
    <w:rsid w:val="00DF355A"/>
    <w:rsid w:val="00E14073"/>
    <w:rsid w:val="00E145DD"/>
    <w:rsid w:val="00E14D14"/>
    <w:rsid w:val="00E163BD"/>
    <w:rsid w:val="00E169DC"/>
    <w:rsid w:val="00E2489A"/>
    <w:rsid w:val="00E43396"/>
    <w:rsid w:val="00E9014A"/>
    <w:rsid w:val="00E914B0"/>
    <w:rsid w:val="00F000DE"/>
    <w:rsid w:val="00F40A7C"/>
    <w:rsid w:val="00F64577"/>
    <w:rsid w:val="00F70E7D"/>
    <w:rsid w:val="00F94CCF"/>
    <w:rsid w:val="00FB7BC7"/>
    <w:rsid w:val="00FC755E"/>
    <w:rsid w:val="00FE64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EA92"/>
  <w15:chartTrackingRefBased/>
  <w15:docId w15:val="{C75ED78B-8DEE-4988-BD1D-A65B60FB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63"/>
    <w:pPr>
      <w:spacing w:after="200" w:line="276" w:lineRule="auto"/>
    </w:pPr>
    <w:rPr>
      <w:rFonts w:eastAsiaTheme="minorEastAsia" w:cs="Times New Roman"/>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3D63"/>
    <w:pPr>
      <w:ind w:left="720"/>
      <w:contextualSpacing/>
    </w:pPr>
  </w:style>
  <w:style w:type="paragraph" w:styleId="NormalWeb">
    <w:name w:val="Normal (Web)"/>
    <w:basedOn w:val="Normal"/>
    <w:uiPriority w:val="99"/>
    <w:unhideWhenUsed/>
    <w:rsid w:val="006D3D63"/>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6D3D63"/>
    <w:rPr>
      <w:color w:val="0563C1" w:themeColor="hyperlink"/>
      <w:u w:val="single"/>
    </w:rPr>
  </w:style>
  <w:style w:type="paragraph" w:styleId="HTMLPreformatted">
    <w:name w:val="HTML Preformatted"/>
    <w:basedOn w:val="Normal"/>
    <w:link w:val="HTMLPreformattedChar"/>
    <w:uiPriority w:val="99"/>
    <w:unhideWhenUsed/>
    <w:rsid w:val="00F40A7C"/>
    <w:pPr>
      <w:spacing w:after="0" w:line="240" w:lineRule="auto"/>
    </w:pPr>
    <w:rPr>
      <w:rFonts w:ascii="Consolas" w:eastAsia="Calibri" w:hAnsi="Consolas"/>
      <w:sz w:val="20"/>
      <w:szCs w:val="20"/>
      <w:lang w:val="en-US" w:eastAsia="en-US"/>
    </w:rPr>
  </w:style>
  <w:style w:type="character" w:customStyle="1" w:styleId="HTMLPreformattedChar">
    <w:name w:val="HTML Preformatted Char"/>
    <w:basedOn w:val="DefaultParagraphFont"/>
    <w:link w:val="HTMLPreformatted"/>
    <w:uiPriority w:val="99"/>
    <w:rsid w:val="00F40A7C"/>
    <w:rPr>
      <w:rFonts w:ascii="Consolas" w:eastAsia="Calibri" w:hAnsi="Consolas" w:cs="Times New Roman"/>
      <w:sz w:val="20"/>
      <w:szCs w:val="20"/>
      <w:lang w:val="en-US"/>
    </w:rPr>
  </w:style>
  <w:style w:type="character" w:customStyle="1" w:styleId="ListParagraphChar">
    <w:name w:val="List Paragraph Char"/>
    <w:link w:val="ListParagraph"/>
    <w:uiPriority w:val="34"/>
    <w:rsid w:val="00F40A7C"/>
    <w:rPr>
      <w:rFonts w:eastAsiaTheme="minorEastAsia" w:cs="Times New Roman"/>
      <w:lang w:val="en-MY" w:eastAsia="en-MY"/>
    </w:rPr>
  </w:style>
  <w:style w:type="paragraph" w:customStyle="1" w:styleId="BasicParagraph">
    <w:name w:val="[Basic Paragraph]"/>
    <w:basedOn w:val="Normal"/>
    <w:uiPriority w:val="99"/>
    <w:rsid w:val="00F40A7C"/>
    <w:pPr>
      <w:autoSpaceDE w:val="0"/>
      <w:autoSpaceDN w:val="0"/>
      <w:adjustRightInd w:val="0"/>
      <w:spacing w:after="0" w:line="288" w:lineRule="auto"/>
      <w:textAlignment w:val="center"/>
    </w:pPr>
    <w:rPr>
      <w:rFonts w:ascii="Minion Pro" w:eastAsia="Calibri" w:hAnsi="Minion Pro" w:cs="Minion Pro"/>
      <w:color w:val="000000"/>
      <w:sz w:val="24"/>
      <w:szCs w:val="24"/>
      <w:lang w:val="en-US"/>
    </w:rPr>
  </w:style>
  <w:style w:type="table" w:styleId="TableGrid">
    <w:name w:val="Table Grid"/>
    <w:basedOn w:val="TableNormal"/>
    <w:uiPriority w:val="39"/>
    <w:rsid w:val="00F40A7C"/>
    <w:pPr>
      <w:spacing w:after="0" w:line="240" w:lineRule="auto"/>
    </w:pPr>
    <w:rPr>
      <w:rFonts w:ascii="Calibri" w:eastAsia="Calibri" w:hAnsi="Calibri"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F61"/>
    <w:rPr>
      <w:rFonts w:ascii="Segoe UI" w:eastAsiaTheme="minorEastAsia" w:hAnsi="Segoe UI" w:cs="Segoe UI"/>
      <w:sz w:val="18"/>
      <w:szCs w:val="18"/>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pen.dosm.gov.my/" TargetMode="Externa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Petaling</c:v>
                </c:pt>
                <c:pt idx="1">
                  <c:v>Johor Bahru</c:v>
                </c:pt>
                <c:pt idx="2">
                  <c:v>Ulu Langat</c:v>
                </c:pt>
                <c:pt idx="3">
                  <c:v>Klang</c:v>
                </c:pt>
                <c:pt idx="4">
                  <c:v>Gombak</c:v>
                </c:pt>
                <c:pt idx="5">
                  <c:v>Kinta</c:v>
                </c:pt>
                <c:pt idx="6">
                  <c:v>Seremban</c:v>
                </c:pt>
                <c:pt idx="7">
                  <c:v>Kuching</c:v>
                </c:pt>
                <c:pt idx="8">
                  <c:v>Melaka Tengah</c:v>
                </c:pt>
                <c:pt idx="9">
                  <c:v>Kota Bharu</c:v>
                </c:pt>
              </c:strCache>
            </c:strRef>
          </c:cat>
          <c:val>
            <c:numRef>
              <c:f>Sheet1!$B$2:$B$11</c:f>
              <c:numCache>
                <c:formatCode>#,##0.0</c:formatCode>
                <c:ptCount val="10"/>
                <c:pt idx="0">
                  <c:v>2334.6999999999998</c:v>
                </c:pt>
                <c:pt idx="1">
                  <c:v>1761.6</c:v>
                </c:pt>
                <c:pt idx="2">
                  <c:v>1460.3</c:v>
                </c:pt>
                <c:pt idx="3">
                  <c:v>1134</c:v>
                </c:pt>
                <c:pt idx="4">
                  <c:v>966.2</c:v>
                </c:pt>
                <c:pt idx="5">
                  <c:v>909.1</c:v>
                </c:pt>
                <c:pt idx="6">
                  <c:v>705.5</c:v>
                </c:pt>
                <c:pt idx="7">
                  <c:v>621.29999999999995</c:v>
                </c:pt>
                <c:pt idx="8">
                  <c:v>617.5</c:v>
                </c:pt>
                <c:pt idx="9">
                  <c:v>575.79999999999995</c:v>
                </c:pt>
              </c:numCache>
            </c:numRef>
          </c:val>
          <c:extLst>
            <c:ext xmlns:c16="http://schemas.microsoft.com/office/drawing/2014/chart" uri="{C3380CC4-5D6E-409C-BE32-E72D297353CC}">
              <c16:uniqueId val="{00000000-B714-4A02-9BFC-991CFFA34CD4}"/>
            </c:ext>
          </c:extLst>
        </c:ser>
        <c:dLbls>
          <c:dLblPos val="outEnd"/>
          <c:showLegendKey val="0"/>
          <c:showVal val="1"/>
          <c:showCatName val="0"/>
          <c:showSerName val="0"/>
          <c:showPercent val="0"/>
          <c:showBubbleSize val="0"/>
        </c:dLbls>
        <c:gapWidth val="80"/>
        <c:overlap val="-27"/>
        <c:axId val="487907072"/>
        <c:axId val="487907632"/>
      </c:barChart>
      <c:catAx>
        <c:axId val="48790707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7907632"/>
        <c:crosses val="autoZero"/>
        <c:auto val="1"/>
        <c:lblAlgn val="ctr"/>
        <c:lblOffset val="100"/>
        <c:noMultiLvlLbl val="0"/>
      </c:catAx>
      <c:valAx>
        <c:axId val="487907632"/>
        <c:scaling>
          <c:orientation val="minMax"/>
        </c:scaling>
        <c:delete val="0"/>
        <c:axPos val="l"/>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7907072"/>
        <c:crosses val="autoZero"/>
        <c:crossBetween val="between"/>
        <c:maj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20862468527312E-2"/>
          <c:y val="0.12701735476981726"/>
          <c:w val="0.92749828027221792"/>
          <c:h val="0.37320279831941161"/>
        </c:manualLayout>
      </c:layout>
      <c:barChart>
        <c:barDir val="col"/>
        <c:grouping val="clustered"/>
        <c:varyColors val="0"/>
        <c:ser>
          <c:idx val="0"/>
          <c:order val="0"/>
          <c:tx>
            <c:strRef>
              <c:f>Sheet1!$B$1</c:f>
              <c:strCache>
                <c:ptCount val="1"/>
                <c:pt idx="0">
                  <c:v>Hospital</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Gombak</c:v>
                </c:pt>
                <c:pt idx="1">
                  <c:v>Kota Kinabalu</c:v>
                </c:pt>
                <c:pt idx="2">
                  <c:v>Johor Bahru</c:v>
                </c:pt>
                <c:pt idx="3">
                  <c:v>Kinta</c:v>
                </c:pt>
                <c:pt idx="4">
                  <c:v>Kuching</c:v>
                </c:pt>
                <c:pt idx="5">
                  <c:v>Kota Bharu</c:v>
                </c:pt>
                <c:pt idx="6">
                  <c:v>Melaka Tengah</c:v>
                </c:pt>
                <c:pt idx="7">
                  <c:v>Tampin</c:v>
                </c:pt>
                <c:pt idx="8">
                  <c:v>Kuantan</c:v>
                </c:pt>
                <c:pt idx="9">
                  <c:v>Rompin</c:v>
                </c:pt>
              </c:strCache>
            </c:strRef>
          </c:cat>
          <c:val>
            <c:numRef>
              <c:f>Sheet1!$B$2:$B$11</c:f>
              <c:numCache>
                <c:formatCode>General</c:formatCode>
                <c:ptCount val="10"/>
                <c:pt idx="0">
                  <c:v>6</c:v>
                </c:pt>
                <c:pt idx="1">
                  <c:v>5</c:v>
                </c:pt>
                <c:pt idx="2">
                  <c:v>3</c:v>
                </c:pt>
                <c:pt idx="3">
                  <c:v>3</c:v>
                </c:pt>
                <c:pt idx="4">
                  <c:v>3</c:v>
                </c:pt>
                <c:pt idx="5">
                  <c:v>2</c:v>
                </c:pt>
                <c:pt idx="6">
                  <c:v>2</c:v>
                </c:pt>
                <c:pt idx="7">
                  <c:v>2</c:v>
                </c:pt>
                <c:pt idx="8">
                  <c:v>2</c:v>
                </c:pt>
                <c:pt idx="9">
                  <c:v>2</c:v>
                </c:pt>
              </c:numCache>
            </c:numRef>
          </c:val>
          <c:extLst>
            <c:ext xmlns:c16="http://schemas.microsoft.com/office/drawing/2014/chart" uri="{C3380CC4-5D6E-409C-BE32-E72D297353CC}">
              <c16:uniqueId val="{00000000-B74F-46FF-8711-F9B0E4AD1DBF}"/>
            </c:ext>
          </c:extLst>
        </c:ser>
        <c:ser>
          <c:idx val="1"/>
          <c:order val="1"/>
          <c:tx>
            <c:strRef>
              <c:f>Sheet1!$C$1</c:f>
              <c:strCache>
                <c:ptCount val="1"/>
                <c:pt idx="0">
                  <c:v>Klinik</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Gombak</c:v>
                </c:pt>
                <c:pt idx="1">
                  <c:v>Kota Kinabalu</c:v>
                </c:pt>
                <c:pt idx="2">
                  <c:v>Johor Bahru</c:v>
                </c:pt>
                <c:pt idx="3">
                  <c:v>Kinta</c:v>
                </c:pt>
                <c:pt idx="4">
                  <c:v>Kuching</c:v>
                </c:pt>
                <c:pt idx="5">
                  <c:v>Kota Bharu</c:v>
                </c:pt>
                <c:pt idx="6">
                  <c:v>Melaka Tengah</c:v>
                </c:pt>
                <c:pt idx="7">
                  <c:v>Tampin</c:v>
                </c:pt>
                <c:pt idx="8">
                  <c:v>Kuantan</c:v>
                </c:pt>
                <c:pt idx="9">
                  <c:v>Rompin</c:v>
                </c:pt>
              </c:strCache>
            </c:strRef>
          </c:cat>
          <c:val>
            <c:numRef>
              <c:f>Sheet1!$C$2:$C$11</c:f>
              <c:numCache>
                <c:formatCode>General</c:formatCode>
                <c:ptCount val="10"/>
                <c:pt idx="0" formatCode="#,##0">
                  <c:v>16</c:v>
                </c:pt>
                <c:pt idx="1">
                  <c:v>17</c:v>
                </c:pt>
                <c:pt idx="2" formatCode="#,##0">
                  <c:v>51</c:v>
                </c:pt>
                <c:pt idx="3" formatCode="#,##0">
                  <c:v>35</c:v>
                </c:pt>
                <c:pt idx="4" formatCode="#,##0">
                  <c:v>31</c:v>
                </c:pt>
                <c:pt idx="5" formatCode="#,##0">
                  <c:v>41</c:v>
                </c:pt>
                <c:pt idx="6" formatCode="#,##0">
                  <c:v>33</c:v>
                </c:pt>
                <c:pt idx="7" formatCode="#,##0">
                  <c:v>18</c:v>
                </c:pt>
                <c:pt idx="8" formatCode="#,##0">
                  <c:v>39</c:v>
                </c:pt>
                <c:pt idx="9" formatCode="#,##0">
                  <c:v>36</c:v>
                </c:pt>
              </c:numCache>
            </c:numRef>
          </c:val>
          <c:extLst>
            <c:ext xmlns:c16="http://schemas.microsoft.com/office/drawing/2014/chart" uri="{C3380CC4-5D6E-409C-BE32-E72D297353CC}">
              <c16:uniqueId val="{00000001-B74F-46FF-8711-F9B0E4AD1DBF}"/>
            </c:ext>
          </c:extLst>
        </c:ser>
        <c:dLbls>
          <c:dLblPos val="outEnd"/>
          <c:showLegendKey val="0"/>
          <c:showVal val="1"/>
          <c:showCatName val="0"/>
          <c:showSerName val="0"/>
          <c:showPercent val="0"/>
          <c:showBubbleSize val="0"/>
        </c:dLbls>
        <c:gapWidth val="80"/>
        <c:overlap val="-27"/>
        <c:axId val="488707136"/>
        <c:axId val="488707696"/>
      </c:barChart>
      <c:catAx>
        <c:axId val="48870713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8707696"/>
        <c:crosses val="autoZero"/>
        <c:auto val="1"/>
        <c:lblAlgn val="ctr"/>
        <c:lblOffset val="100"/>
        <c:noMultiLvlLbl val="0"/>
      </c:catAx>
      <c:valAx>
        <c:axId val="488707696"/>
        <c:scaling>
          <c:orientation val="minMax"/>
          <c:max val="55"/>
          <c:min val="0"/>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8707136"/>
        <c:crosses val="autoZero"/>
        <c:crossBetween val="between"/>
        <c:majorUnit val="10"/>
      </c:valAx>
      <c:spPr>
        <a:noFill/>
        <a:ln>
          <a:noFill/>
        </a:ln>
        <a:effectLst/>
      </c:spPr>
    </c:plotArea>
    <c:legend>
      <c:legendPos val="r"/>
      <c:layout>
        <c:manualLayout>
          <c:xMode val="edge"/>
          <c:yMode val="edge"/>
          <c:x val="0.79692201546084396"/>
          <c:y val="6.9379160304581698E-4"/>
          <c:w val="0.20002609203483723"/>
          <c:h val="8.491881480594390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3273549139691"/>
          <c:y val="8.4817642069550461E-2"/>
          <c:w val="0.76284266550014579"/>
          <c:h val="0.5124614711622586"/>
        </c:manualLayout>
      </c:layout>
      <c:barChart>
        <c:barDir val="col"/>
        <c:grouping val="clustered"/>
        <c:varyColors val="0"/>
        <c:ser>
          <c:idx val="0"/>
          <c:order val="0"/>
          <c:tx>
            <c:strRef>
              <c:f>Sheet1!$B$1</c:f>
              <c:strCache>
                <c:ptCount val="1"/>
                <c:pt idx="0">
                  <c:v>Bilangan sekolah</c:v>
                </c:pt>
              </c:strCache>
            </c:strRef>
          </c:tx>
          <c:spPr>
            <a:solidFill>
              <a:schemeClr val="accent5">
                <a:lumMod val="40000"/>
                <a:lumOff val="60000"/>
              </a:schemeClr>
            </a:solidFill>
            <a:ln>
              <a:noFill/>
            </a:ln>
            <a:effectLst/>
          </c:spPr>
          <c:invertIfNegative val="0"/>
          <c:dLbls>
            <c:dLbl>
              <c:idx val="0"/>
              <c:layout>
                <c:manualLayout>
                  <c:x val="-1.9713033922095473E-17"/>
                  <c:y val="-1.7094017094017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1E-40F6-9F63-08CF62A69B6A}"/>
                </c:ext>
              </c:extLst>
            </c:dLbl>
            <c:dLbl>
              <c:idx val="1"/>
              <c:layout>
                <c:manualLayout>
                  <c:x val="0"/>
                  <c:y val="1.7094017094017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1E-40F6-9F63-08CF62A69B6A}"/>
                </c:ext>
              </c:extLst>
            </c:dLbl>
            <c:dLbl>
              <c:idx val="2"/>
              <c:layout>
                <c:manualLayout>
                  <c:x val="-3.9426067844190946E-17"/>
                  <c:y val="1.7094017094017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1E-40F6-9F63-08CF62A69B6A}"/>
                </c:ext>
              </c:extLst>
            </c:dLbl>
            <c:dLbl>
              <c:idx val="3"/>
              <c:layout>
                <c:manualLayout>
                  <c:x val="0"/>
                  <c:y val="1.7094017094017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1E-40F6-9F63-08CF62A69B6A}"/>
                </c:ext>
              </c:extLst>
            </c:dLbl>
            <c:dLbl>
              <c:idx val="4"/>
              <c:layout>
                <c:manualLayout>
                  <c:x val="-7.8852135688381892E-17"/>
                  <c:y val="1.2820512820512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1E-40F6-9F63-08CF62A69B6A}"/>
                </c:ext>
              </c:extLst>
            </c:dLbl>
            <c:dLbl>
              <c:idx val="5"/>
              <c:layout>
                <c:manualLayout>
                  <c:x val="0"/>
                  <c:y val="1.7094017094017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1E-40F6-9F63-08CF62A69B6A}"/>
                </c:ext>
              </c:extLst>
            </c:dLbl>
            <c:dLbl>
              <c:idx val="6"/>
              <c:layout>
                <c:manualLayout>
                  <c:x val="-7.8852135688381892E-17"/>
                  <c:y val="8.547008547008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1E-40F6-9F63-08CF62A69B6A}"/>
                </c:ext>
              </c:extLst>
            </c:dLbl>
            <c:dLbl>
              <c:idx val="7"/>
              <c:layout>
                <c:manualLayout>
                  <c:x val="0"/>
                  <c:y val="1.2820512820512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1E-40F6-9F63-08CF62A69B6A}"/>
                </c:ext>
              </c:extLst>
            </c:dLbl>
            <c:dLbl>
              <c:idx val="8"/>
              <c:layout>
                <c:manualLayout>
                  <c:x val="-2.15053763440876E-3"/>
                  <c:y val="1.70940170940170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1E-40F6-9F63-08CF62A69B6A}"/>
                </c:ext>
              </c:extLst>
            </c:dLbl>
            <c:dLbl>
              <c:idx val="9"/>
              <c:layout>
                <c:manualLayout>
                  <c:x val="-2.15053763440876E-3"/>
                  <c:y val="1.7094017094017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F1E-40F6-9F63-08CF62A69B6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Johor Bahru</c:v>
                </c:pt>
                <c:pt idx="1">
                  <c:v>Petaling</c:v>
                </c:pt>
                <c:pt idx="2">
                  <c:v>Kuching</c:v>
                </c:pt>
                <c:pt idx="3">
                  <c:v>Batu Pahat</c:v>
                </c:pt>
                <c:pt idx="4">
                  <c:v>Kinta</c:v>
                </c:pt>
                <c:pt idx="5">
                  <c:v>Sibu</c:v>
                </c:pt>
                <c:pt idx="6">
                  <c:v>Seremban</c:v>
                </c:pt>
                <c:pt idx="7">
                  <c:v>Larut &amp; Matang</c:v>
                </c:pt>
                <c:pt idx="8">
                  <c:v>Kuala Muda</c:v>
                </c:pt>
                <c:pt idx="9">
                  <c:v>Kuala Terengganu</c:v>
                </c:pt>
              </c:strCache>
            </c:strRef>
          </c:cat>
          <c:val>
            <c:numRef>
              <c:f>Sheet1!$B$2:$B$11</c:f>
              <c:numCache>
                <c:formatCode>General</c:formatCode>
                <c:ptCount val="10"/>
                <c:pt idx="0">
                  <c:v>183</c:v>
                </c:pt>
                <c:pt idx="1">
                  <c:v>148</c:v>
                </c:pt>
                <c:pt idx="2">
                  <c:v>146</c:v>
                </c:pt>
                <c:pt idx="3">
                  <c:v>144</c:v>
                </c:pt>
                <c:pt idx="4">
                  <c:v>140</c:v>
                </c:pt>
                <c:pt idx="5">
                  <c:v>114</c:v>
                </c:pt>
                <c:pt idx="6">
                  <c:v>113</c:v>
                </c:pt>
                <c:pt idx="7">
                  <c:v>111</c:v>
                </c:pt>
                <c:pt idx="8">
                  <c:v>106</c:v>
                </c:pt>
                <c:pt idx="9">
                  <c:v>106</c:v>
                </c:pt>
              </c:numCache>
            </c:numRef>
          </c:val>
          <c:extLst>
            <c:ext xmlns:c16="http://schemas.microsoft.com/office/drawing/2014/chart" uri="{C3380CC4-5D6E-409C-BE32-E72D297353CC}">
              <c16:uniqueId val="{0000000A-2F1E-40F6-9F63-08CF62A69B6A}"/>
            </c:ext>
          </c:extLst>
        </c:ser>
        <c:dLbls>
          <c:showLegendKey val="0"/>
          <c:showVal val="0"/>
          <c:showCatName val="0"/>
          <c:showSerName val="0"/>
          <c:showPercent val="0"/>
          <c:showBubbleSize val="0"/>
        </c:dLbls>
        <c:gapWidth val="107"/>
        <c:overlap val="-27"/>
        <c:axId val="488567680"/>
        <c:axId val="488568240"/>
      </c:barChart>
      <c:lineChart>
        <c:grouping val="standard"/>
        <c:varyColors val="0"/>
        <c:ser>
          <c:idx val="1"/>
          <c:order val="1"/>
          <c:tx>
            <c:strRef>
              <c:f>Sheet1!$C$1</c:f>
              <c:strCache>
                <c:ptCount val="1"/>
                <c:pt idx="0">
                  <c:v>Bilangan guru</c:v>
                </c:pt>
              </c:strCache>
            </c:strRef>
          </c:tx>
          <c:spPr>
            <a:ln w="28575" cap="rnd">
              <a:noFill/>
              <a:round/>
            </a:ln>
            <a:effectLst/>
          </c:spPr>
          <c:marker>
            <c:symbol val="triangle"/>
            <c:size val="5"/>
            <c:spPr>
              <a:solidFill>
                <a:schemeClr val="accent5">
                  <a:lumMod val="75000"/>
                </a:schemeClr>
              </a:solidFill>
              <a:ln w="9525">
                <a:solidFill>
                  <a:schemeClr val="accent5">
                    <a:lumMod val="75000"/>
                  </a:schemeClr>
                </a:solidFill>
              </a:ln>
              <a:effectLst/>
            </c:spPr>
          </c:marker>
          <c:dLbls>
            <c:dLbl>
              <c:idx val="6"/>
              <c:layout>
                <c:manualLayout>
                  <c:x val="-4.2853054826480025E-2"/>
                  <c:y val="-2.91687203221734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F1E-40F6-9F63-08CF62A69B6A}"/>
                </c:ext>
              </c:extLst>
            </c:dLbl>
            <c:dLbl>
              <c:idx val="8"/>
              <c:layout>
                <c:manualLayout>
                  <c:x val="-4.285310303953941E-2"/>
                  <c:y val="-3.4322969244229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F1E-40F6-9F63-08CF62A69B6A}"/>
                </c:ext>
              </c:extLst>
            </c:dLbl>
            <c:dLbl>
              <c:idx val="9"/>
              <c:layout>
                <c:manualLayout>
                  <c:x val="-3.9811870290407246E-2"/>
                  <c:y val="-4.10148731408573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F1E-40F6-9F63-08CF62A69B6A}"/>
                </c:ext>
              </c:extLst>
            </c:dLbl>
            <c:spPr>
              <a:solidFill>
                <a:schemeClr val="accent5">
                  <a:lumMod val="75000"/>
                </a:schemeClr>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Johor Bahru</c:v>
                </c:pt>
                <c:pt idx="1">
                  <c:v>Petaling</c:v>
                </c:pt>
                <c:pt idx="2">
                  <c:v>Kuching</c:v>
                </c:pt>
                <c:pt idx="3">
                  <c:v>Batu Pahat</c:v>
                </c:pt>
                <c:pt idx="4">
                  <c:v>Kinta</c:v>
                </c:pt>
                <c:pt idx="5">
                  <c:v>Sibu</c:v>
                </c:pt>
                <c:pt idx="6">
                  <c:v>Seremban</c:v>
                </c:pt>
                <c:pt idx="7">
                  <c:v>Larut &amp; Matang</c:v>
                </c:pt>
                <c:pt idx="8">
                  <c:v>Kuala Muda</c:v>
                </c:pt>
                <c:pt idx="9">
                  <c:v>Kuala Terengganu</c:v>
                </c:pt>
              </c:strCache>
            </c:strRef>
          </c:cat>
          <c:val>
            <c:numRef>
              <c:f>Sheet1!$C$2:$C$11</c:f>
              <c:numCache>
                <c:formatCode>#,##0</c:formatCode>
                <c:ptCount val="10"/>
                <c:pt idx="0">
                  <c:v>9716</c:v>
                </c:pt>
                <c:pt idx="1">
                  <c:v>9260</c:v>
                </c:pt>
                <c:pt idx="2">
                  <c:v>4443</c:v>
                </c:pt>
                <c:pt idx="3">
                  <c:v>3353</c:v>
                </c:pt>
                <c:pt idx="4">
                  <c:v>4984</c:v>
                </c:pt>
                <c:pt idx="5">
                  <c:v>2582</c:v>
                </c:pt>
                <c:pt idx="6">
                  <c:v>4458</c:v>
                </c:pt>
                <c:pt idx="7">
                  <c:v>2696</c:v>
                </c:pt>
                <c:pt idx="8">
                  <c:v>2224</c:v>
                </c:pt>
                <c:pt idx="9">
                  <c:v>3785</c:v>
                </c:pt>
              </c:numCache>
            </c:numRef>
          </c:val>
          <c:smooth val="0"/>
          <c:extLst>
            <c:ext xmlns:c16="http://schemas.microsoft.com/office/drawing/2014/chart" uri="{C3380CC4-5D6E-409C-BE32-E72D297353CC}">
              <c16:uniqueId val="{0000000E-2F1E-40F6-9F63-08CF62A69B6A}"/>
            </c:ext>
          </c:extLst>
        </c:ser>
        <c:ser>
          <c:idx val="2"/>
          <c:order val="2"/>
          <c:tx>
            <c:strRef>
              <c:f>Sheet1!$D$1</c:f>
              <c:strCache>
                <c:ptCount val="1"/>
                <c:pt idx="0">
                  <c:v>Bilangan murid</c:v>
                </c:pt>
              </c:strCache>
            </c:strRef>
          </c:tx>
          <c:spPr>
            <a:ln w="28575" cap="rnd">
              <a:noFill/>
              <a:round/>
            </a:ln>
            <a:effectLst/>
          </c:spPr>
          <c:marker>
            <c:symbol val="square"/>
            <c:size val="5"/>
            <c:spPr>
              <a:solidFill>
                <a:schemeClr val="accent6">
                  <a:lumMod val="75000"/>
                </a:schemeClr>
              </a:solidFill>
              <a:ln w="9525">
                <a:noFill/>
              </a:ln>
              <a:effectLst/>
            </c:spPr>
          </c:marker>
          <c:dLbls>
            <c:dLbl>
              <c:idx val="0"/>
              <c:layout>
                <c:manualLayout>
                  <c:x val="-4.5080687494708345E-2"/>
                  <c:y val="-3.67413688673531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F1E-40F6-9F63-08CF62A69B6A}"/>
                </c:ext>
              </c:extLst>
            </c:dLbl>
            <c:dLbl>
              <c:idx val="1"/>
              <c:layout>
                <c:manualLayout>
                  <c:x val="-3.8100245533824399E-2"/>
                  <c:y val="-4.5023218251564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F1E-40F6-9F63-08CF62A69B6A}"/>
                </c:ext>
              </c:extLst>
            </c:dLbl>
            <c:spPr>
              <a:solidFill>
                <a:schemeClr val="accent6">
                  <a:lumMod val="75000"/>
                </a:schemeClr>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Johor Bahru</c:v>
                </c:pt>
                <c:pt idx="1">
                  <c:v>Petaling</c:v>
                </c:pt>
                <c:pt idx="2">
                  <c:v>Kuching</c:v>
                </c:pt>
                <c:pt idx="3">
                  <c:v>Batu Pahat</c:v>
                </c:pt>
                <c:pt idx="4">
                  <c:v>Kinta</c:v>
                </c:pt>
                <c:pt idx="5">
                  <c:v>Sibu</c:v>
                </c:pt>
                <c:pt idx="6">
                  <c:v>Seremban</c:v>
                </c:pt>
                <c:pt idx="7">
                  <c:v>Larut &amp; Matang</c:v>
                </c:pt>
                <c:pt idx="8">
                  <c:v>Kuala Muda</c:v>
                </c:pt>
                <c:pt idx="9">
                  <c:v>Kuala Terengganu</c:v>
                </c:pt>
              </c:strCache>
            </c:strRef>
          </c:cat>
          <c:val>
            <c:numRef>
              <c:f>Sheet1!$D$2:$D$11</c:f>
              <c:numCache>
                <c:formatCode>#,##0</c:formatCode>
                <c:ptCount val="10"/>
                <c:pt idx="0">
                  <c:v>151122</c:v>
                </c:pt>
                <c:pt idx="1">
                  <c:v>153701</c:v>
                </c:pt>
                <c:pt idx="2">
                  <c:v>48746</c:v>
                </c:pt>
                <c:pt idx="3">
                  <c:v>35543</c:v>
                </c:pt>
                <c:pt idx="4">
                  <c:v>61324</c:v>
                </c:pt>
                <c:pt idx="5">
                  <c:v>26542</c:v>
                </c:pt>
                <c:pt idx="6">
                  <c:v>60450</c:v>
                </c:pt>
                <c:pt idx="7">
                  <c:v>25644</c:v>
                </c:pt>
                <c:pt idx="8">
                  <c:v>45886</c:v>
                </c:pt>
                <c:pt idx="9">
                  <c:v>28017</c:v>
                </c:pt>
              </c:numCache>
            </c:numRef>
          </c:val>
          <c:smooth val="0"/>
          <c:extLst>
            <c:ext xmlns:c16="http://schemas.microsoft.com/office/drawing/2014/chart" uri="{C3380CC4-5D6E-409C-BE32-E72D297353CC}">
              <c16:uniqueId val="{00000011-2F1E-40F6-9F63-08CF62A69B6A}"/>
            </c:ext>
          </c:extLst>
        </c:ser>
        <c:dLbls>
          <c:showLegendKey val="0"/>
          <c:showVal val="0"/>
          <c:showCatName val="0"/>
          <c:showSerName val="0"/>
          <c:showPercent val="0"/>
          <c:showBubbleSize val="0"/>
        </c:dLbls>
        <c:marker val="1"/>
        <c:smooth val="0"/>
        <c:axId val="488569360"/>
        <c:axId val="488568800"/>
      </c:lineChart>
      <c:catAx>
        <c:axId val="48856768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8568240"/>
        <c:crosses val="autoZero"/>
        <c:auto val="1"/>
        <c:lblAlgn val="ctr"/>
        <c:lblOffset val="100"/>
        <c:noMultiLvlLbl val="0"/>
      </c:catAx>
      <c:valAx>
        <c:axId val="488568240"/>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8567680"/>
        <c:crosses val="autoZero"/>
        <c:crossBetween val="between"/>
      </c:valAx>
      <c:valAx>
        <c:axId val="488568800"/>
        <c:scaling>
          <c:orientation val="minMax"/>
        </c:scaling>
        <c:delete val="0"/>
        <c:axPos val="r"/>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8569360"/>
        <c:crosses val="max"/>
        <c:crossBetween val="between"/>
      </c:valAx>
      <c:catAx>
        <c:axId val="488569360"/>
        <c:scaling>
          <c:orientation val="minMax"/>
        </c:scaling>
        <c:delete val="1"/>
        <c:axPos val="b"/>
        <c:numFmt formatCode="General" sourceLinked="1"/>
        <c:majorTickMark val="out"/>
        <c:minorTickMark val="none"/>
        <c:tickLblPos val="nextTo"/>
        <c:crossAx val="488568800"/>
        <c:crosses val="autoZero"/>
        <c:auto val="1"/>
        <c:lblAlgn val="ctr"/>
        <c:lblOffset val="100"/>
        <c:noMultiLvlLbl val="0"/>
      </c:catAx>
      <c:spPr>
        <a:noFill/>
        <a:ln>
          <a:noFill/>
        </a:ln>
        <a:effectLst/>
      </c:spPr>
    </c:plotArea>
    <c:legend>
      <c:legendPos val="b"/>
      <c:layout>
        <c:manualLayout>
          <c:xMode val="edge"/>
          <c:yMode val="edge"/>
          <c:x val="0.61416882567098474"/>
          <c:y val="2.3300140917499692E-3"/>
          <c:w val="0.30441317415968167"/>
          <c:h val="0.150602665051483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3273549139691"/>
          <c:y val="8.4817642069550461E-2"/>
          <c:w val="0.76284266550014579"/>
          <c:h val="0.5124614711622586"/>
        </c:manualLayout>
      </c:layout>
      <c:barChart>
        <c:barDir val="col"/>
        <c:grouping val="clustered"/>
        <c:varyColors val="0"/>
        <c:ser>
          <c:idx val="0"/>
          <c:order val="0"/>
          <c:tx>
            <c:strRef>
              <c:f>Sheet1!$B$1</c:f>
              <c:strCache>
                <c:ptCount val="1"/>
                <c:pt idx="0">
                  <c:v>Bilangan sekolah</c:v>
                </c:pt>
              </c:strCache>
            </c:strRef>
          </c:tx>
          <c:spPr>
            <a:solidFill>
              <a:schemeClr val="accent5">
                <a:lumMod val="40000"/>
                <a:lumOff val="60000"/>
              </a:schemeClr>
            </a:solidFill>
            <a:ln>
              <a:noFill/>
            </a:ln>
            <a:effectLst/>
          </c:spPr>
          <c:invertIfNegative val="0"/>
          <c:dLbls>
            <c:dLbl>
              <c:idx val="1"/>
              <c:layout>
                <c:manualLayout>
                  <c:x val="2.1505376344086021E-3"/>
                  <c:y val="5.36574840609243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9F-494B-83EB-4397A8FF8BD8}"/>
                </c:ext>
              </c:extLst>
            </c:dLbl>
            <c:dLbl>
              <c:idx val="2"/>
              <c:layout>
                <c:manualLayout>
                  <c:x val="-3.9426067844190946E-17"/>
                  <c:y val="1.7094017094017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9F-494B-83EB-4397A8FF8BD8}"/>
                </c:ext>
              </c:extLst>
            </c:dLbl>
            <c:dLbl>
              <c:idx val="3"/>
              <c:layout>
                <c:manualLayout>
                  <c:x val="-7.8852135688381892E-17"/>
                  <c:y val="-7.86163522012578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9F-494B-83EB-4397A8FF8BD8}"/>
                </c:ext>
              </c:extLst>
            </c:dLbl>
            <c:dLbl>
              <c:idx val="9"/>
              <c:layout>
                <c:manualLayout>
                  <c:x val="0"/>
                  <c:y val="1.5643332029722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3E-43B9-BAE0-444E5A09974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Johor Bahru</c:v>
                </c:pt>
                <c:pt idx="1">
                  <c:v>Petaling</c:v>
                </c:pt>
                <c:pt idx="2">
                  <c:v>Kinta</c:v>
                </c:pt>
                <c:pt idx="3">
                  <c:v>Seremban</c:v>
                </c:pt>
                <c:pt idx="4">
                  <c:v>Kota Bharu</c:v>
                </c:pt>
                <c:pt idx="5">
                  <c:v>Kuantan</c:v>
                </c:pt>
                <c:pt idx="6">
                  <c:v>Kuala Terengganu</c:v>
                </c:pt>
                <c:pt idx="7">
                  <c:v>Kuching</c:v>
                </c:pt>
                <c:pt idx="8">
                  <c:v>Melaka Tengah</c:v>
                </c:pt>
                <c:pt idx="9">
                  <c:v>Klang</c:v>
                </c:pt>
              </c:strCache>
            </c:strRef>
          </c:cat>
          <c:val>
            <c:numRef>
              <c:f>Sheet1!$B$2:$B$11</c:f>
              <c:numCache>
                <c:formatCode>General</c:formatCode>
                <c:ptCount val="10"/>
                <c:pt idx="0">
                  <c:v>87</c:v>
                </c:pt>
                <c:pt idx="1">
                  <c:v>77</c:v>
                </c:pt>
                <c:pt idx="2">
                  <c:v>60</c:v>
                </c:pt>
                <c:pt idx="3">
                  <c:v>49</c:v>
                </c:pt>
                <c:pt idx="4">
                  <c:v>48</c:v>
                </c:pt>
                <c:pt idx="5">
                  <c:v>48</c:v>
                </c:pt>
                <c:pt idx="6">
                  <c:v>46</c:v>
                </c:pt>
                <c:pt idx="7">
                  <c:v>41</c:v>
                </c:pt>
                <c:pt idx="8">
                  <c:v>40</c:v>
                </c:pt>
                <c:pt idx="9">
                  <c:v>40</c:v>
                </c:pt>
              </c:numCache>
            </c:numRef>
          </c:val>
          <c:extLst>
            <c:ext xmlns:c16="http://schemas.microsoft.com/office/drawing/2014/chart" uri="{C3380CC4-5D6E-409C-BE32-E72D297353CC}">
              <c16:uniqueId val="{00000003-3D9F-494B-83EB-4397A8FF8BD8}"/>
            </c:ext>
          </c:extLst>
        </c:ser>
        <c:dLbls>
          <c:showLegendKey val="0"/>
          <c:showVal val="0"/>
          <c:showCatName val="0"/>
          <c:showSerName val="0"/>
          <c:showPercent val="0"/>
          <c:showBubbleSize val="0"/>
        </c:dLbls>
        <c:gapWidth val="107"/>
        <c:overlap val="-27"/>
        <c:axId val="488616048"/>
        <c:axId val="488616608"/>
      </c:barChart>
      <c:lineChart>
        <c:grouping val="standard"/>
        <c:varyColors val="0"/>
        <c:ser>
          <c:idx val="1"/>
          <c:order val="1"/>
          <c:tx>
            <c:strRef>
              <c:f>Sheet1!$C$1</c:f>
              <c:strCache>
                <c:ptCount val="1"/>
                <c:pt idx="0">
                  <c:v>Bilangan guru</c:v>
                </c:pt>
              </c:strCache>
            </c:strRef>
          </c:tx>
          <c:spPr>
            <a:ln w="28575" cap="rnd">
              <a:noFill/>
              <a:round/>
            </a:ln>
            <a:effectLst/>
          </c:spPr>
          <c:marker>
            <c:symbol val="triangle"/>
            <c:size val="5"/>
            <c:spPr>
              <a:solidFill>
                <a:schemeClr val="accent5">
                  <a:lumMod val="75000"/>
                </a:schemeClr>
              </a:solidFill>
              <a:ln w="9525">
                <a:solidFill>
                  <a:schemeClr val="accent5">
                    <a:lumMod val="75000"/>
                  </a:schemeClr>
                </a:solidFill>
              </a:ln>
              <a:effectLst/>
            </c:spPr>
          </c:marker>
          <c:dLbls>
            <c:dLbl>
              <c:idx val="4"/>
              <c:layout>
                <c:manualLayout>
                  <c:x val="-3.9811870290407329E-2"/>
                  <c:y val="-7.66424728782191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3E-43B9-BAE0-444E5A099742}"/>
                </c:ext>
              </c:extLst>
            </c:dLbl>
            <c:dLbl>
              <c:idx val="5"/>
              <c:layout>
                <c:manualLayout>
                  <c:x val="-3.9811870290407329E-2"/>
                  <c:y val="-3.7725944634279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9F-494B-83EB-4397A8FF8BD8}"/>
                </c:ext>
              </c:extLst>
            </c:dLbl>
            <c:dLbl>
              <c:idx val="6"/>
              <c:layout>
                <c:manualLayout>
                  <c:x val="-3.9811870290407329E-2"/>
                  <c:y val="-3.77259446342792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9F-494B-83EB-4397A8FF8BD8}"/>
                </c:ext>
              </c:extLst>
            </c:dLbl>
            <c:dLbl>
              <c:idx val="7"/>
              <c:layout>
                <c:manualLayout>
                  <c:x val="-3.9811870290407329E-2"/>
                  <c:y val="-4.1656762244342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9F-494B-83EB-4397A8FF8BD8}"/>
                </c:ext>
              </c:extLst>
            </c:dLbl>
            <c:spPr>
              <a:solidFill>
                <a:schemeClr val="accent5">
                  <a:lumMod val="75000"/>
                </a:schemeClr>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Johor Bahru</c:v>
                </c:pt>
                <c:pt idx="1">
                  <c:v>Petaling</c:v>
                </c:pt>
                <c:pt idx="2">
                  <c:v>Kinta</c:v>
                </c:pt>
                <c:pt idx="3">
                  <c:v>Seremban</c:v>
                </c:pt>
                <c:pt idx="4">
                  <c:v>Kota Bharu</c:v>
                </c:pt>
                <c:pt idx="5">
                  <c:v>Kuantan</c:v>
                </c:pt>
                <c:pt idx="6">
                  <c:v>Kuala Terengganu</c:v>
                </c:pt>
                <c:pt idx="7">
                  <c:v>Kuching</c:v>
                </c:pt>
                <c:pt idx="8">
                  <c:v>Melaka Tengah</c:v>
                </c:pt>
                <c:pt idx="9">
                  <c:v>Klang</c:v>
                </c:pt>
              </c:strCache>
            </c:strRef>
          </c:cat>
          <c:val>
            <c:numRef>
              <c:f>Sheet1!$C$2:$C$11</c:f>
              <c:numCache>
                <c:formatCode>#,##0</c:formatCode>
                <c:ptCount val="10"/>
                <c:pt idx="0">
                  <c:v>7684</c:v>
                </c:pt>
                <c:pt idx="1">
                  <c:v>6931</c:v>
                </c:pt>
                <c:pt idx="2">
                  <c:v>4509</c:v>
                </c:pt>
                <c:pt idx="3">
                  <c:v>3598</c:v>
                </c:pt>
                <c:pt idx="4">
                  <c:v>3524</c:v>
                </c:pt>
                <c:pt idx="5">
                  <c:v>3257</c:v>
                </c:pt>
                <c:pt idx="6">
                  <c:v>1952</c:v>
                </c:pt>
                <c:pt idx="7">
                  <c:v>3648</c:v>
                </c:pt>
                <c:pt idx="8">
                  <c:v>3144</c:v>
                </c:pt>
                <c:pt idx="9">
                  <c:v>4187</c:v>
                </c:pt>
              </c:numCache>
            </c:numRef>
          </c:val>
          <c:smooth val="0"/>
          <c:extLst>
            <c:ext xmlns:c16="http://schemas.microsoft.com/office/drawing/2014/chart" uri="{C3380CC4-5D6E-409C-BE32-E72D297353CC}">
              <c16:uniqueId val="{00000007-3D9F-494B-83EB-4397A8FF8BD8}"/>
            </c:ext>
          </c:extLst>
        </c:ser>
        <c:ser>
          <c:idx val="2"/>
          <c:order val="2"/>
          <c:tx>
            <c:strRef>
              <c:f>Sheet1!$D$1</c:f>
              <c:strCache>
                <c:ptCount val="1"/>
                <c:pt idx="0">
                  <c:v>Bilangan murid</c:v>
                </c:pt>
              </c:strCache>
            </c:strRef>
          </c:tx>
          <c:spPr>
            <a:ln w="28575" cap="rnd">
              <a:noFill/>
              <a:round/>
            </a:ln>
            <a:effectLst/>
          </c:spPr>
          <c:marker>
            <c:symbol val="square"/>
            <c:size val="5"/>
            <c:spPr>
              <a:solidFill>
                <a:schemeClr val="accent6">
                  <a:lumMod val="75000"/>
                </a:schemeClr>
              </a:solidFill>
              <a:ln w="9525">
                <a:noFill/>
              </a:ln>
              <a:effectLst/>
            </c:spPr>
          </c:marker>
          <c:dLbls>
            <c:dLbl>
              <c:idx val="0"/>
              <c:layout>
                <c:manualLayout>
                  <c:x val="-4.9381762763525544E-2"/>
                  <c:y val="2.4367344186638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D9F-494B-83EB-4397A8FF8BD8}"/>
                </c:ext>
              </c:extLst>
            </c:dLbl>
            <c:dLbl>
              <c:idx val="1"/>
              <c:layout>
                <c:manualLayout>
                  <c:x val="-3.1648632630598597E-2"/>
                  <c:y val="-2.2074814387497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9F-494B-83EB-4397A8FF8BD8}"/>
                </c:ext>
              </c:extLst>
            </c:dLbl>
            <c:dLbl>
              <c:idx val="4"/>
              <c:layout>
                <c:manualLayout>
                  <c:x val="-3.9274235881805099E-2"/>
                  <c:y val="-4.9824628393879396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9F-494B-83EB-4397A8FF8BD8}"/>
                </c:ext>
              </c:extLst>
            </c:dLbl>
            <c:dLbl>
              <c:idx val="5"/>
              <c:layout>
                <c:manualLayout>
                  <c:x val="-4.4596901193802385E-2"/>
                  <c:y val="3.69595899569157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D9F-494B-83EB-4397A8FF8BD8}"/>
                </c:ext>
              </c:extLst>
            </c:dLbl>
            <c:dLbl>
              <c:idx val="6"/>
              <c:layout>
                <c:manualLayout>
                  <c:x val="-4.2446363559393865E-2"/>
                  <c:y val="-2.1722983688439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D9F-494B-83EB-4397A8FF8BD8}"/>
                </c:ext>
              </c:extLst>
            </c:dLbl>
            <c:dLbl>
              <c:idx val="7"/>
              <c:layout>
                <c:manualLayout>
                  <c:x val="-4.4596901193802385E-2"/>
                  <c:y val="3.30287723468528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D9F-494B-83EB-4397A8FF8BD8}"/>
                </c:ext>
              </c:extLst>
            </c:dLbl>
            <c:spPr>
              <a:solidFill>
                <a:schemeClr val="accent6">
                  <a:lumMod val="75000"/>
                </a:schemeClr>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Johor Bahru</c:v>
                </c:pt>
                <c:pt idx="1">
                  <c:v>Petaling</c:v>
                </c:pt>
                <c:pt idx="2">
                  <c:v>Kinta</c:v>
                </c:pt>
                <c:pt idx="3">
                  <c:v>Seremban</c:v>
                </c:pt>
                <c:pt idx="4">
                  <c:v>Kota Bharu</c:v>
                </c:pt>
                <c:pt idx="5">
                  <c:v>Kuantan</c:v>
                </c:pt>
                <c:pt idx="6">
                  <c:v>Kuala Terengganu</c:v>
                </c:pt>
                <c:pt idx="7">
                  <c:v>Kuching</c:v>
                </c:pt>
                <c:pt idx="8">
                  <c:v>Melaka Tengah</c:v>
                </c:pt>
                <c:pt idx="9">
                  <c:v>Klang</c:v>
                </c:pt>
              </c:strCache>
            </c:strRef>
          </c:cat>
          <c:val>
            <c:numRef>
              <c:f>Sheet1!$D$2:$D$11</c:f>
              <c:numCache>
                <c:formatCode>#,##0</c:formatCode>
                <c:ptCount val="10"/>
                <c:pt idx="0">
                  <c:v>100140</c:v>
                </c:pt>
                <c:pt idx="1">
                  <c:v>98372</c:v>
                </c:pt>
                <c:pt idx="2">
                  <c:v>48299</c:v>
                </c:pt>
                <c:pt idx="3">
                  <c:v>45182</c:v>
                </c:pt>
                <c:pt idx="4">
                  <c:v>6862</c:v>
                </c:pt>
                <c:pt idx="5">
                  <c:v>33800</c:v>
                </c:pt>
                <c:pt idx="6">
                  <c:v>18669</c:v>
                </c:pt>
                <c:pt idx="7">
                  <c:v>43533</c:v>
                </c:pt>
                <c:pt idx="8">
                  <c:v>36671</c:v>
                </c:pt>
                <c:pt idx="9">
                  <c:v>61658</c:v>
                </c:pt>
              </c:numCache>
            </c:numRef>
          </c:val>
          <c:smooth val="0"/>
          <c:extLst>
            <c:ext xmlns:c16="http://schemas.microsoft.com/office/drawing/2014/chart" uri="{C3380CC4-5D6E-409C-BE32-E72D297353CC}">
              <c16:uniqueId val="{0000000D-3D9F-494B-83EB-4397A8FF8BD8}"/>
            </c:ext>
          </c:extLst>
        </c:ser>
        <c:dLbls>
          <c:showLegendKey val="0"/>
          <c:showVal val="0"/>
          <c:showCatName val="0"/>
          <c:showSerName val="0"/>
          <c:showPercent val="0"/>
          <c:showBubbleSize val="0"/>
        </c:dLbls>
        <c:marker val="1"/>
        <c:smooth val="0"/>
        <c:axId val="488704896"/>
        <c:axId val="488704336"/>
      </c:lineChart>
      <c:catAx>
        <c:axId val="48861604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8616608"/>
        <c:crosses val="autoZero"/>
        <c:auto val="1"/>
        <c:lblAlgn val="ctr"/>
        <c:lblOffset val="100"/>
        <c:noMultiLvlLbl val="0"/>
      </c:catAx>
      <c:valAx>
        <c:axId val="488616608"/>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8616048"/>
        <c:crosses val="autoZero"/>
        <c:crossBetween val="between"/>
      </c:valAx>
      <c:valAx>
        <c:axId val="488704336"/>
        <c:scaling>
          <c:orientation val="minMax"/>
        </c:scaling>
        <c:delete val="0"/>
        <c:axPos val="r"/>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88704896"/>
        <c:crosses val="max"/>
        <c:crossBetween val="between"/>
      </c:valAx>
      <c:catAx>
        <c:axId val="488704896"/>
        <c:scaling>
          <c:orientation val="minMax"/>
        </c:scaling>
        <c:delete val="1"/>
        <c:axPos val="b"/>
        <c:numFmt formatCode="General" sourceLinked="1"/>
        <c:majorTickMark val="out"/>
        <c:minorTickMark val="none"/>
        <c:tickLblPos val="nextTo"/>
        <c:crossAx val="488704336"/>
        <c:crosses val="autoZero"/>
        <c:auto val="1"/>
        <c:lblAlgn val="ctr"/>
        <c:lblOffset val="100"/>
        <c:noMultiLvlLbl val="0"/>
      </c:catAx>
      <c:spPr>
        <a:noFill/>
        <a:ln>
          <a:noFill/>
        </a:ln>
        <a:effectLst/>
      </c:spPr>
    </c:plotArea>
    <c:legend>
      <c:legendPos val="b"/>
      <c:layout>
        <c:manualLayout>
          <c:xMode val="edge"/>
          <c:yMode val="edge"/>
          <c:x val="0.66363119126238257"/>
          <c:y val="3.7707373842420643E-2"/>
          <c:w val="0.20733655067310131"/>
          <c:h val="0.172439405183855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W.P. Kuala Lumpur</c:v>
                </c:pt>
                <c:pt idx="1">
                  <c:v>Selangor </c:v>
                </c:pt>
                <c:pt idx="2">
                  <c:v>Johor </c:v>
                </c:pt>
                <c:pt idx="3">
                  <c:v>Sarawak</c:v>
                </c:pt>
                <c:pt idx="4">
                  <c:v>Sabah</c:v>
                </c:pt>
                <c:pt idx="5">
                  <c:v>Pulau Pinang </c:v>
                </c:pt>
                <c:pt idx="6">
                  <c:v>Perak </c:v>
                </c:pt>
                <c:pt idx="7">
                  <c:v>Kedah</c:v>
                </c:pt>
                <c:pt idx="8">
                  <c:v>Pahang </c:v>
                </c:pt>
                <c:pt idx="9">
                  <c:v>Kelantan</c:v>
                </c:pt>
              </c:strCache>
            </c:strRef>
          </c:cat>
          <c:val>
            <c:numRef>
              <c:f>Sheet1!$B$2:$B$11</c:f>
              <c:numCache>
                <c:formatCode>#,##0</c:formatCode>
                <c:ptCount val="10"/>
                <c:pt idx="0">
                  <c:v>80830</c:v>
                </c:pt>
                <c:pt idx="1">
                  <c:v>44896</c:v>
                </c:pt>
                <c:pt idx="2">
                  <c:v>39185</c:v>
                </c:pt>
                <c:pt idx="3">
                  <c:v>31566</c:v>
                </c:pt>
                <c:pt idx="4">
                  <c:v>22752</c:v>
                </c:pt>
                <c:pt idx="5">
                  <c:v>17195</c:v>
                </c:pt>
                <c:pt idx="6">
                  <c:v>12802</c:v>
                </c:pt>
                <c:pt idx="7">
                  <c:v>10822</c:v>
                </c:pt>
                <c:pt idx="8">
                  <c:v>8472</c:v>
                </c:pt>
                <c:pt idx="9">
                  <c:v>6502</c:v>
                </c:pt>
              </c:numCache>
            </c:numRef>
          </c:val>
          <c:extLst>
            <c:ext xmlns:c16="http://schemas.microsoft.com/office/drawing/2014/chart" uri="{C3380CC4-5D6E-409C-BE32-E72D297353CC}">
              <c16:uniqueId val="{00000000-4DFE-4814-95E1-C45F64007445}"/>
            </c:ext>
          </c:extLst>
        </c:ser>
        <c:dLbls>
          <c:dLblPos val="outEnd"/>
          <c:showLegendKey val="0"/>
          <c:showVal val="1"/>
          <c:showCatName val="0"/>
          <c:showSerName val="0"/>
          <c:showPercent val="0"/>
          <c:showBubbleSize val="0"/>
        </c:dLbls>
        <c:gapWidth val="80"/>
        <c:overlap val="-27"/>
        <c:axId val="486531568"/>
        <c:axId val="486532128"/>
      </c:barChart>
      <c:catAx>
        <c:axId val="48653156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6532128"/>
        <c:crosses val="autoZero"/>
        <c:auto val="1"/>
        <c:lblAlgn val="ctr"/>
        <c:lblOffset val="100"/>
        <c:noMultiLvlLbl val="0"/>
      </c:catAx>
      <c:valAx>
        <c:axId val="486532128"/>
        <c:scaling>
          <c:orientation val="minMax"/>
          <c:max val="90000"/>
          <c:min val="0"/>
        </c:scaling>
        <c:delete val="0"/>
        <c:axPos val="l"/>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6531568"/>
        <c:crosses val="autoZero"/>
        <c:crossBetween val="between"/>
        <c:majorUnit val="15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940A9-0302-4C68-B1EF-5CE22ED2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Nazarina Nasir</dc:creator>
  <cp:keywords/>
  <dc:description/>
  <cp:lastModifiedBy>Nur Nabila Nazwa Abu Bakar</cp:lastModifiedBy>
  <cp:revision>4</cp:revision>
  <cp:lastPrinted>2024-11-22T04:00:00Z</cp:lastPrinted>
  <dcterms:created xsi:type="dcterms:W3CDTF">2024-11-22T03:28:00Z</dcterms:created>
  <dcterms:modified xsi:type="dcterms:W3CDTF">2024-11-22T04:07:00Z</dcterms:modified>
</cp:coreProperties>
</file>